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B366" w14:textId="77777777" w:rsidR="001C0C55" w:rsidRDefault="001C0C55" w:rsidP="00184FAB">
      <w:pPr>
        <w:pStyle w:val="TOCHeading"/>
        <w:ind w:left="640" w:firstLine="720"/>
        <w:jc w:val="both"/>
        <w:rPr>
          <w:rFonts w:ascii="Microsoft Sans Serif" w:eastAsia="Calibri" w:hAnsi="Microsoft Sans Serif" w:cs="Microsoft Sans Serif"/>
          <w:color w:val="auto"/>
          <w:sz w:val="24"/>
          <w:szCs w:val="24"/>
        </w:rPr>
      </w:pPr>
    </w:p>
    <w:p w14:paraId="575AB367" w14:textId="77777777" w:rsidR="001C0C55" w:rsidRPr="001C0C55" w:rsidRDefault="001C0C55" w:rsidP="001C0C55">
      <w:pPr>
        <w:pStyle w:val="Heading1"/>
        <w:jc w:val="center"/>
        <w:rPr>
          <w:sz w:val="48"/>
        </w:rPr>
      </w:pPr>
      <w:bookmarkStart w:id="0" w:name="_Toc112662918"/>
      <w:r>
        <w:rPr>
          <w:sz w:val="48"/>
          <w:lang w:val="ga"/>
        </w:rPr>
        <w:t>Míniú ar Do Dhuillín Pá</w:t>
      </w:r>
      <w:bookmarkEnd w:id="0"/>
    </w:p>
    <w:p w14:paraId="575AB368" w14:textId="77777777" w:rsidR="001C0C55" w:rsidRDefault="001C0C55" w:rsidP="00184FAB">
      <w:pPr>
        <w:pStyle w:val="TOCHeading"/>
        <w:ind w:left="640" w:firstLine="720"/>
        <w:jc w:val="both"/>
        <w:rPr>
          <w:rFonts w:ascii="Microsoft Sans Serif" w:eastAsia="Calibri" w:hAnsi="Microsoft Sans Serif" w:cs="Microsoft Sans Serif"/>
          <w:color w:val="auto"/>
          <w:sz w:val="24"/>
          <w:szCs w:val="24"/>
        </w:rPr>
      </w:pPr>
    </w:p>
    <w:sdt>
      <w:sdtPr>
        <w:rPr>
          <w:rFonts w:ascii="Microsoft Sans Serif" w:eastAsia="Calibri" w:hAnsi="Microsoft Sans Serif" w:cs="Microsoft Sans Serif"/>
          <w:color w:val="auto"/>
          <w:sz w:val="24"/>
          <w:szCs w:val="24"/>
        </w:rPr>
        <w:id w:val="-1793357859"/>
        <w:docPartObj>
          <w:docPartGallery w:val="Table of Contents"/>
          <w:docPartUnique/>
        </w:docPartObj>
      </w:sdtPr>
      <w:sdtEndPr>
        <w:rPr>
          <w:b/>
          <w:bCs/>
          <w:noProof/>
          <w:color w:val="548DD4" w:themeColor="text2" w:themeTint="99"/>
        </w:rPr>
      </w:sdtEndPr>
      <w:sdtContent>
        <w:p w14:paraId="575AB369" w14:textId="77777777" w:rsidR="0085462E" w:rsidRPr="00184FAB" w:rsidRDefault="0085462E" w:rsidP="00184FAB">
          <w:pPr>
            <w:pStyle w:val="TOCHeading"/>
            <w:ind w:left="640" w:firstLine="720"/>
            <w:jc w:val="both"/>
            <w:rPr>
              <w:rFonts w:asciiTheme="minorHAnsi" w:hAnsiTheme="minorHAnsi" w:cstheme="minorHAnsi"/>
              <w:color w:val="31849B" w:themeColor="accent5" w:themeShade="BF"/>
              <w:szCs w:val="24"/>
            </w:rPr>
          </w:pPr>
          <w:r>
            <w:rPr>
              <w:rFonts w:asciiTheme="minorHAnsi" w:hAnsiTheme="minorHAnsi" w:cstheme="minorHAnsi"/>
              <w:color w:val="31849B" w:themeColor="accent5" w:themeShade="BF"/>
              <w:szCs w:val="24"/>
              <w:lang w:val="ga"/>
            </w:rPr>
            <w:t>Clár Ábhar</w:t>
          </w:r>
        </w:p>
        <w:p w14:paraId="52AABD82" w14:textId="253C27F9" w:rsidR="0044746B" w:rsidRDefault="0044746B">
          <w:pPr>
            <w:pStyle w:val="TOC1"/>
            <w:tabs>
              <w:tab w:val="right" w:leader="dot" w:pos="11210"/>
            </w:tabs>
            <w:rPr>
              <w:rFonts w:asciiTheme="minorHAnsi" w:eastAsiaTheme="minorEastAsia" w:hAnsiTheme="minorHAnsi" w:cstheme="minorBidi"/>
              <w:noProof/>
              <w:lang w:val="en-IE" w:eastAsia="en-IE"/>
            </w:rPr>
          </w:pPr>
          <w:r>
            <w:rPr>
              <w:rFonts w:ascii="Microsoft Sans Serif" w:hAnsi="Microsoft Sans Serif" w:cs="Microsoft Sans Serif"/>
              <w:color w:val="548DD4" w:themeColor="text2" w:themeTint="99"/>
              <w:sz w:val="24"/>
              <w:szCs w:val="24"/>
              <w:lang w:val="ga"/>
            </w:rPr>
            <w:fldChar w:fldCharType="begin"/>
          </w:r>
          <w:r>
            <w:rPr>
              <w:rFonts w:ascii="Microsoft Sans Serif" w:hAnsi="Microsoft Sans Serif" w:cs="Microsoft Sans Serif"/>
              <w:color w:val="548DD4" w:themeColor="text2" w:themeTint="99"/>
              <w:sz w:val="24"/>
              <w:szCs w:val="24"/>
              <w:lang w:val="ga"/>
            </w:rPr>
            <w:instrText xml:space="preserve"> TOC \o "1-2" \h \z \u </w:instrText>
          </w:r>
          <w:r>
            <w:rPr>
              <w:rFonts w:ascii="Microsoft Sans Serif" w:hAnsi="Microsoft Sans Serif" w:cs="Microsoft Sans Serif"/>
              <w:color w:val="548DD4" w:themeColor="text2" w:themeTint="99"/>
              <w:sz w:val="24"/>
              <w:szCs w:val="24"/>
              <w:lang w:val="ga"/>
            </w:rPr>
            <w:fldChar w:fldCharType="separate"/>
          </w:r>
          <w:hyperlink w:anchor="_Toc112662918" w:history="1">
            <w:r w:rsidRPr="002506F3">
              <w:rPr>
                <w:rStyle w:val="Hyperlink"/>
                <w:noProof/>
                <w:lang w:val="ga"/>
              </w:rPr>
              <w:t>Míniú ar Do Dhuillín Pá</w:t>
            </w:r>
            <w:r>
              <w:rPr>
                <w:noProof/>
                <w:webHidden/>
              </w:rPr>
              <w:tab/>
            </w:r>
            <w:r>
              <w:rPr>
                <w:noProof/>
                <w:webHidden/>
              </w:rPr>
              <w:fldChar w:fldCharType="begin"/>
            </w:r>
            <w:r>
              <w:rPr>
                <w:noProof/>
                <w:webHidden/>
              </w:rPr>
              <w:instrText xml:space="preserve"> PAGEREF _Toc112662918 \h </w:instrText>
            </w:r>
            <w:r>
              <w:rPr>
                <w:noProof/>
                <w:webHidden/>
              </w:rPr>
            </w:r>
            <w:r>
              <w:rPr>
                <w:noProof/>
                <w:webHidden/>
              </w:rPr>
              <w:fldChar w:fldCharType="separate"/>
            </w:r>
            <w:r>
              <w:rPr>
                <w:noProof/>
                <w:webHidden/>
              </w:rPr>
              <w:t>1</w:t>
            </w:r>
            <w:r>
              <w:rPr>
                <w:noProof/>
                <w:webHidden/>
              </w:rPr>
              <w:fldChar w:fldCharType="end"/>
            </w:r>
          </w:hyperlink>
        </w:p>
        <w:p w14:paraId="7B3501A9" w14:textId="60E10622" w:rsidR="0044746B" w:rsidRDefault="00000000">
          <w:pPr>
            <w:pStyle w:val="TOC1"/>
            <w:tabs>
              <w:tab w:val="right" w:leader="dot" w:pos="11210"/>
            </w:tabs>
            <w:rPr>
              <w:rFonts w:asciiTheme="minorHAnsi" w:eastAsiaTheme="minorEastAsia" w:hAnsiTheme="minorHAnsi" w:cstheme="minorBidi"/>
              <w:noProof/>
              <w:lang w:val="en-IE" w:eastAsia="en-IE"/>
            </w:rPr>
          </w:pPr>
          <w:hyperlink w:anchor="_Toc112662919" w:history="1">
            <w:r w:rsidR="0044746B" w:rsidRPr="002506F3">
              <w:rPr>
                <w:rStyle w:val="Hyperlink"/>
                <w:rFonts w:cs="Microsoft Sans Serif"/>
                <w:noProof/>
                <w:lang w:val="ga"/>
              </w:rPr>
              <w:t>Cuid 1 - Míniú ar an Duillín Pá Ar Líne</w:t>
            </w:r>
            <w:r w:rsidR="0044746B">
              <w:rPr>
                <w:noProof/>
                <w:webHidden/>
              </w:rPr>
              <w:tab/>
            </w:r>
            <w:r w:rsidR="0044746B">
              <w:rPr>
                <w:noProof/>
                <w:webHidden/>
              </w:rPr>
              <w:fldChar w:fldCharType="begin"/>
            </w:r>
            <w:r w:rsidR="0044746B">
              <w:rPr>
                <w:noProof/>
                <w:webHidden/>
              </w:rPr>
              <w:instrText xml:space="preserve"> PAGEREF _Toc112662919 \h </w:instrText>
            </w:r>
            <w:r w:rsidR="0044746B">
              <w:rPr>
                <w:noProof/>
                <w:webHidden/>
              </w:rPr>
            </w:r>
            <w:r w:rsidR="0044746B">
              <w:rPr>
                <w:noProof/>
                <w:webHidden/>
              </w:rPr>
              <w:fldChar w:fldCharType="separate"/>
            </w:r>
            <w:r w:rsidR="0044746B">
              <w:rPr>
                <w:noProof/>
                <w:webHidden/>
              </w:rPr>
              <w:t>3</w:t>
            </w:r>
            <w:r w:rsidR="0044746B">
              <w:rPr>
                <w:noProof/>
                <w:webHidden/>
              </w:rPr>
              <w:fldChar w:fldCharType="end"/>
            </w:r>
          </w:hyperlink>
        </w:p>
        <w:p w14:paraId="3B8D9DA4" w14:textId="0AEF6F97" w:rsidR="0044746B" w:rsidRDefault="00000000">
          <w:pPr>
            <w:pStyle w:val="TOC1"/>
            <w:tabs>
              <w:tab w:val="right" w:leader="dot" w:pos="11210"/>
            </w:tabs>
            <w:rPr>
              <w:rFonts w:asciiTheme="minorHAnsi" w:eastAsiaTheme="minorEastAsia" w:hAnsiTheme="minorHAnsi" w:cstheme="minorBidi"/>
              <w:noProof/>
              <w:lang w:val="en-IE" w:eastAsia="en-IE"/>
            </w:rPr>
          </w:pPr>
          <w:hyperlink w:anchor="_Toc112662920" w:history="1">
            <w:r w:rsidR="0044746B" w:rsidRPr="002506F3">
              <w:rPr>
                <w:rStyle w:val="Hyperlink"/>
                <w:rFonts w:cs="Microsoft Sans Serif"/>
                <w:noProof/>
                <w:lang w:val="ga"/>
              </w:rPr>
              <w:t>1. Forléargas</w:t>
            </w:r>
            <w:r w:rsidR="0044746B">
              <w:rPr>
                <w:noProof/>
                <w:webHidden/>
              </w:rPr>
              <w:tab/>
            </w:r>
            <w:r w:rsidR="0044746B">
              <w:rPr>
                <w:noProof/>
                <w:webHidden/>
              </w:rPr>
              <w:fldChar w:fldCharType="begin"/>
            </w:r>
            <w:r w:rsidR="0044746B">
              <w:rPr>
                <w:noProof/>
                <w:webHidden/>
              </w:rPr>
              <w:instrText xml:space="preserve"> PAGEREF _Toc112662920 \h </w:instrText>
            </w:r>
            <w:r w:rsidR="0044746B">
              <w:rPr>
                <w:noProof/>
                <w:webHidden/>
              </w:rPr>
            </w:r>
            <w:r w:rsidR="0044746B">
              <w:rPr>
                <w:noProof/>
                <w:webHidden/>
              </w:rPr>
              <w:fldChar w:fldCharType="separate"/>
            </w:r>
            <w:r w:rsidR="0044746B">
              <w:rPr>
                <w:noProof/>
                <w:webHidden/>
              </w:rPr>
              <w:t>3</w:t>
            </w:r>
            <w:r w:rsidR="0044746B">
              <w:rPr>
                <w:noProof/>
                <w:webHidden/>
              </w:rPr>
              <w:fldChar w:fldCharType="end"/>
            </w:r>
          </w:hyperlink>
        </w:p>
        <w:p w14:paraId="42E57020" w14:textId="36C04BF2" w:rsidR="0044746B" w:rsidRDefault="00000000">
          <w:pPr>
            <w:pStyle w:val="TOC1"/>
            <w:tabs>
              <w:tab w:val="right" w:leader="dot" w:pos="11210"/>
            </w:tabs>
            <w:rPr>
              <w:rFonts w:asciiTheme="minorHAnsi" w:eastAsiaTheme="minorEastAsia" w:hAnsiTheme="minorHAnsi" w:cstheme="minorBidi"/>
              <w:noProof/>
              <w:lang w:val="en-IE" w:eastAsia="en-IE"/>
            </w:rPr>
          </w:pPr>
          <w:hyperlink w:anchor="_Toc112662921" w:history="1">
            <w:r w:rsidR="0044746B" w:rsidRPr="002506F3">
              <w:rPr>
                <w:rStyle w:val="Hyperlink"/>
                <w:rFonts w:cs="Microsoft Sans Serif"/>
                <w:noProof/>
                <w:lang w:val="ga"/>
              </w:rPr>
              <w:t>2. Tuilleamh Comhlán</w:t>
            </w:r>
            <w:r w:rsidR="0044746B">
              <w:rPr>
                <w:noProof/>
                <w:webHidden/>
              </w:rPr>
              <w:tab/>
            </w:r>
            <w:r w:rsidR="0044746B">
              <w:rPr>
                <w:noProof/>
                <w:webHidden/>
              </w:rPr>
              <w:fldChar w:fldCharType="begin"/>
            </w:r>
            <w:r w:rsidR="0044746B">
              <w:rPr>
                <w:noProof/>
                <w:webHidden/>
              </w:rPr>
              <w:instrText xml:space="preserve"> PAGEREF _Toc112662921 \h </w:instrText>
            </w:r>
            <w:r w:rsidR="0044746B">
              <w:rPr>
                <w:noProof/>
                <w:webHidden/>
              </w:rPr>
            </w:r>
            <w:r w:rsidR="0044746B">
              <w:rPr>
                <w:noProof/>
                <w:webHidden/>
              </w:rPr>
              <w:fldChar w:fldCharType="separate"/>
            </w:r>
            <w:r w:rsidR="0044746B">
              <w:rPr>
                <w:noProof/>
                <w:webHidden/>
              </w:rPr>
              <w:t>5</w:t>
            </w:r>
            <w:r w:rsidR="0044746B">
              <w:rPr>
                <w:noProof/>
                <w:webHidden/>
              </w:rPr>
              <w:fldChar w:fldCharType="end"/>
            </w:r>
          </w:hyperlink>
        </w:p>
        <w:p w14:paraId="770B4367" w14:textId="31B2216D" w:rsidR="0044746B" w:rsidRDefault="00000000">
          <w:pPr>
            <w:pStyle w:val="TOC1"/>
            <w:tabs>
              <w:tab w:val="right" w:leader="dot" w:pos="11210"/>
            </w:tabs>
            <w:rPr>
              <w:rFonts w:asciiTheme="minorHAnsi" w:eastAsiaTheme="minorEastAsia" w:hAnsiTheme="minorHAnsi" w:cstheme="minorBidi"/>
              <w:noProof/>
              <w:lang w:val="en-IE" w:eastAsia="en-IE"/>
            </w:rPr>
          </w:pPr>
          <w:hyperlink w:anchor="_Toc112662922" w:history="1">
            <w:r w:rsidR="0044746B" w:rsidRPr="002506F3">
              <w:rPr>
                <w:rStyle w:val="Hyperlink"/>
                <w:rFonts w:cs="Microsoft Sans Serif"/>
                <w:noProof/>
                <w:lang w:val="ga"/>
              </w:rPr>
              <w:t>3. Conas a Ríomhtar Asbhaintí</w:t>
            </w:r>
            <w:r w:rsidR="0044746B">
              <w:rPr>
                <w:noProof/>
                <w:webHidden/>
              </w:rPr>
              <w:tab/>
            </w:r>
            <w:r w:rsidR="0044746B">
              <w:rPr>
                <w:noProof/>
                <w:webHidden/>
              </w:rPr>
              <w:fldChar w:fldCharType="begin"/>
            </w:r>
            <w:r w:rsidR="0044746B">
              <w:rPr>
                <w:noProof/>
                <w:webHidden/>
              </w:rPr>
              <w:instrText xml:space="preserve"> PAGEREF _Toc112662922 \h </w:instrText>
            </w:r>
            <w:r w:rsidR="0044746B">
              <w:rPr>
                <w:noProof/>
                <w:webHidden/>
              </w:rPr>
            </w:r>
            <w:r w:rsidR="0044746B">
              <w:rPr>
                <w:noProof/>
                <w:webHidden/>
              </w:rPr>
              <w:fldChar w:fldCharType="separate"/>
            </w:r>
            <w:r w:rsidR="0044746B">
              <w:rPr>
                <w:noProof/>
                <w:webHidden/>
              </w:rPr>
              <w:t>6</w:t>
            </w:r>
            <w:r w:rsidR="0044746B">
              <w:rPr>
                <w:noProof/>
                <w:webHidden/>
              </w:rPr>
              <w:fldChar w:fldCharType="end"/>
            </w:r>
          </w:hyperlink>
        </w:p>
        <w:p w14:paraId="0625C713" w14:textId="6E093D3E" w:rsidR="0044746B" w:rsidRDefault="00000000">
          <w:pPr>
            <w:pStyle w:val="TOC1"/>
            <w:tabs>
              <w:tab w:val="right" w:leader="dot" w:pos="11210"/>
            </w:tabs>
            <w:rPr>
              <w:rFonts w:asciiTheme="minorHAnsi" w:eastAsiaTheme="minorEastAsia" w:hAnsiTheme="minorHAnsi" w:cstheme="minorBidi"/>
              <w:noProof/>
              <w:lang w:val="en-IE" w:eastAsia="en-IE"/>
            </w:rPr>
          </w:pPr>
          <w:hyperlink w:anchor="_Toc112662923" w:history="1">
            <w:r w:rsidR="0044746B" w:rsidRPr="002506F3">
              <w:rPr>
                <w:rStyle w:val="Hyperlink"/>
                <w:rFonts w:cs="Microsoft Sans Serif"/>
                <w:noProof/>
                <w:lang w:val="ga"/>
              </w:rPr>
              <w:t>Cuid 2 - Asbhaintí Reachtúla</w:t>
            </w:r>
            <w:r w:rsidR="0044746B">
              <w:rPr>
                <w:noProof/>
                <w:webHidden/>
              </w:rPr>
              <w:tab/>
            </w:r>
            <w:r w:rsidR="0044746B">
              <w:rPr>
                <w:noProof/>
                <w:webHidden/>
              </w:rPr>
              <w:fldChar w:fldCharType="begin"/>
            </w:r>
            <w:r w:rsidR="0044746B">
              <w:rPr>
                <w:noProof/>
                <w:webHidden/>
              </w:rPr>
              <w:instrText xml:space="preserve"> PAGEREF _Toc112662923 \h </w:instrText>
            </w:r>
            <w:r w:rsidR="0044746B">
              <w:rPr>
                <w:noProof/>
                <w:webHidden/>
              </w:rPr>
            </w:r>
            <w:r w:rsidR="0044746B">
              <w:rPr>
                <w:noProof/>
                <w:webHidden/>
              </w:rPr>
              <w:fldChar w:fldCharType="separate"/>
            </w:r>
            <w:r w:rsidR="0044746B">
              <w:rPr>
                <w:noProof/>
                <w:webHidden/>
              </w:rPr>
              <w:t>7</w:t>
            </w:r>
            <w:r w:rsidR="0044746B">
              <w:rPr>
                <w:noProof/>
                <w:webHidden/>
              </w:rPr>
              <w:fldChar w:fldCharType="end"/>
            </w:r>
          </w:hyperlink>
        </w:p>
        <w:p w14:paraId="7252D2BB" w14:textId="4D956E36" w:rsidR="0044746B" w:rsidRDefault="00000000">
          <w:pPr>
            <w:pStyle w:val="TOC1"/>
            <w:tabs>
              <w:tab w:val="left" w:pos="1799"/>
              <w:tab w:val="right" w:leader="dot" w:pos="11210"/>
            </w:tabs>
            <w:rPr>
              <w:rFonts w:asciiTheme="minorHAnsi" w:eastAsiaTheme="minorEastAsia" w:hAnsiTheme="minorHAnsi" w:cstheme="minorBidi"/>
              <w:noProof/>
              <w:lang w:val="en-IE" w:eastAsia="en-IE"/>
            </w:rPr>
          </w:pPr>
          <w:hyperlink w:anchor="_Toc112662924" w:history="1">
            <w:r w:rsidR="0044746B" w:rsidRPr="002506F3">
              <w:rPr>
                <w:rStyle w:val="Hyperlink"/>
                <w:rFonts w:cs="Microsoft Sans Serif"/>
                <w:noProof/>
              </w:rPr>
              <w:t>1.</w:t>
            </w:r>
            <w:r w:rsidR="005E5A02">
              <w:rPr>
                <w:rFonts w:asciiTheme="minorHAnsi" w:eastAsiaTheme="minorEastAsia" w:hAnsiTheme="minorHAnsi" w:cstheme="minorBidi"/>
                <w:noProof/>
                <w:lang w:val="en-IE" w:eastAsia="en-IE"/>
              </w:rPr>
              <w:t xml:space="preserve"> </w:t>
            </w:r>
            <w:r w:rsidR="0044746B" w:rsidRPr="002506F3">
              <w:rPr>
                <w:rStyle w:val="Hyperlink"/>
                <w:rFonts w:cs="Microsoft Sans Serif"/>
                <w:noProof/>
                <w:lang w:val="ga"/>
              </w:rPr>
              <w:t>Muirear Sóisialach Uilíoch (MSU)</w:t>
            </w:r>
            <w:r w:rsidR="0044746B">
              <w:rPr>
                <w:noProof/>
                <w:webHidden/>
              </w:rPr>
              <w:tab/>
            </w:r>
            <w:r w:rsidR="0044746B">
              <w:rPr>
                <w:noProof/>
                <w:webHidden/>
              </w:rPr>
              <w:fldChar w:fldCharType="begin"/>
            </w:r>
            <w:r w:rsidR="0044746B">
              <w:rPr>
                <w:noProof/>
                <w:webHidden/>
              </w:rPr>
              <w:instrText xml:space="preserve"> PAGEREF _Toc112662924 \h </w:instrText>
            </w:r>
            <w:r w:rsidR="0044746B">
              <w:rPr>
                <w:noProof/>
                <w:webHidden/>
              </w:rPr>
            </w:r>
            <w:r w:rsidR="0044746B">
              <w:rPr>
                <w:noProof/>
                <w:webHidden/>
              </w:rPr>
              <w:fldChar w:fldCharType="separate"/>
            </w:r>
            <w:r w:rsidR="0044746B">
              <w:rPr>
                <w:noProof/>
                <w:webHidden/>
              </w:rPr>
              <w:t>7</w:t>
            </w:r>
            <w:r w:rsidR="0044746B">
              <w:rPr>
                <w:noProof/>
                <w:webHidden/>
              </w:rPr>
              <w:fldChar w:fldCharType="end"/>
            </w:r>
          </w:hyperlink>
        </w:p>
        <w:p w14:paraId="6E6B3DED" w14:textId="5B798BA4" w:rsidR="0044746B" w:rsidRDefault="00000000">
          <w:pPr>
            <w:pStyle w:val="TOC1"/>
            <w:tabs>
              <w:tab w:val="left" w:pos="1799"/>
              <w:tab w:val="right" w:leader="dot" w:pos="11210"/>
            </w:tabs>
            <w:rPr>
              <w:rFonts w:asciiTheme="minorHAnsi" w:eastAsiaTheme="minorEastAsia" w:hAnsiTheme="minorHAnsi" w:cstheme="minorBidi"/>
              <w:noProof/>
              <w:lang w:val="en-IE" w:eastAsia="en-IE"/>
            </w:rPr>
          </w:pPr>
          <w:hyperlink w:anchor="_Toc112662925" w:history="1">
            <w:r w:rsidR="0044746B" w:rsidRPr="002506F3">
              <w:rPr>
                <w:rStyle w:val="Hyperlink"/>
                <w:noProof/>
              </w:rPr>
              <w:t>2.</w:t>
            </w:r>
            <w:r w:rsidR="005E5A02">
              <w:rPr>
                <w:rFonts w:asciiTheme="minorHAnsi" w:eastAsiaTheme="minorEastAsia" w:hAnsiTheme="minorHAnsi" w:cstheme="minorBidi"/>
                <w:noProof/>
                <w:lang w:val="en-IE" w:eastAsia="en-IE"/>
              </w:rPr>
              <w:t xml:space="preserve"> </w:t>
            </w:r>
            <w:r w:rsidR="0044746B" w:rsidRPr="002506F3">
              <w:rPr>
                <w:rStyle w:val="Hyperlink"/>
                <w:noProof/>
                <w:lang w:val="ga"/>
              </w:rPr>
              <w:t>Íoc Mar A Thuillir - ÍMAT</w:t>
            </w:r>
            <w:r w:rsidR="0044746B">
              <w:rPr>
                <w:noProof/>
                <w:webHidden/>
              </w:rPr>
              <w:tab/>
            </w:r>
            <w:r w:rsidR="0044746B">
              <w:rPr>
                <w:noProof/>
                <w:webHidden/>
              </w:rPr>
              <w:fldChar w:fldCharType="begin"/>
            </w:r>
            <w:r w:rsidR="0044746B">
              <w:rPr>
                <w:noProof/>
                <w:webHidden/>
              </w:rPr>
              <w:instrText xml:space="preserve"> PAGEREF _Toc112662925 \h </w:instrText>
            </w:r>
            <w:r w:rsidR="0044746B">
              <w:rPr>
                <w:noProof/>
                <w:webHidden/>
              </w:rPr>
            </w:r>
            <w:r w:rsidR="0044746B">
              <w:rPr>
                <w:noProof/>
                <w:webHidden/>
              </w:rPr>
              <w:fldChar w:fldCharType="separate"/>
            </w:r>
            <w:r w:rsidR="0044746B">
              <w:rPr>
                <w:noProof/>
                <w:webHidden/>
              </w:rPr>
              <w:t>7</w:t>
            </w:r>
            <w:r w:rsidR="0044746B">
              <w:rPr>
                <w:noProof/>
                <w:webHidden/>
              </w:rPr>
              <w:fldChar w:fldCharType="end"/>
            </w:r>
          </w:hyperlink>
        </w:p>
        <w:p w14:paraId="0E86CC00" w14:textId="57050AC8" w:rsidR="0044746B" w:rsidRDefault="00000000">
          <w:pPr>
            <w:pStyle w:val="TOC1"/>
            <w:tabs>
              <w:tab w:val="left" w:pos="1799"/>
              <w:tab w:val="right" w:leader="dot" w:pos="11210"/>
            </w:tabs>
            <w:rPr>
              <w:rFonts w:asciiTheme="minorHAnsi" w:eastAsiaTheme="minorEastAsia" w:hAnsiTheme="minorHAnsi" w:cstheme="minorBidi"/>
              <w:noProof/>
              <w:lang w:val="en-IE" w:eastAsia="en-IE"/>
            </w:rPr>
          </w:pPr>
          <w:hyperlink w:anchor="_Toc112662927" w:history="1">
            <w:r w:rsidR="0044746B" w:rsidRPr="002506F3">
              <w:rPr>
                <w:rStyle w:val="Hyperlink"/>
                <w:noProof/>
              </w:rPr>
              <w:t>3.</w:t>
            </w:r>
            <w:r w:rsidR="005E5A02">
              <w:rPr>
                <w:rFonts w:asciiTheme="minorHAnsi" w:eastAsiaTheme="minorEastAsia" w:hAnsiTheme="minorHAnsi" w:cstheme="minorBidi"/>
                <w:noProof/>
                <w:lang w:val="en-IE" w:eastAsia="en-IE"/>
              </w:rPr>
              <w:t xml:space="preserve"> </w:t>
            </w:r>
            <w:r w:rsidR="0044746B" w:rsidRPr="002506F3">
              <w:rPr>
                <w:rStyle w:val="Hyperlink"/>
                <w:noProof/>
                <w:lang w:val="ga"/>
              </w:rPr>
              <w:t>Árachas Sóisialach Pá-Choibhneasa – ÁSPC</w:t>
            </w:r>
            <w:r w:rsidR="0044746B">
              <w:rPr>
                <w:noProof/>
                <w:webHidden/>
              </w:rPr>
              <w:tab/>
            </w:r>
            <w:r w:rsidR="0044746B">
              <w:rPr>
                <w:noProof/>
                <w:webHidden/>
              </w:rPr>
              <w:fldChar w:fldCharType="begin"/>
            </w:r>
            <w:r w:rsidR="0044746B">
              <w:rPr>
                <w:noProof/>
                <w:webHidden/>
              </w:rPr>
              <w:instrText xml:space="preserve"> PAGEREF _Toc112662927 \h </w:instrText>
            </w:r>
            <w:r w:rsidR="0044746B">
              <w:rPr>
                <w:noProof/>
                <w:webHidden/>
              </w:rPr>
            </w:r>
            <w:r w:rsidR="0044746B">
              <w:rPr>
                <w:noProof/>
                <w:webHidden/>
              </w:rPr>
              <w:fldChar w:fldCharType="separate"/>
            </w:r>
            <w:r w:rsidR="0044746B">
              <w:rPr>
                <w:noProof/>
                <w:webHidden/>
              </w:rPr>
              <w:t>11</w:t>
            </w:r>
            <w:r w:rsidR="0044746B">
              <w:rPr>
                <w:noProof/>
                <w:webHidden/>
              </w:rPr>
              <w:fldChar w:fldCharType="end"/>
            </w:r>
          </w:hyperlink>
        </w:p>
        <w:p w14:paraId="5D87BD7F" w14:textId="1F7B4F02" w:rsidR="0044746B" w:rsidRDefault="00000000">
          <w:pPr>
            <w:pStyle w:val="TOC1"/>
            <w:tabs>
              <w:tab w:val="left" w:pos="1799"/>
              <w:tab w:val="right" w:leader="dot" w:pos="11210"/>
            </w:tabs>
            <w:rPr>
              <w:rFonts w:asciiTheme="minorHAnsi" w:eastAsiaTheme="minorEastAsia" w:hAnsiTheme="minorHAnsi" w:cstheme="minorBidi"/>
              <w:noProof/>
              <w:lang w:val="en-IE" w:eastAsia="en-IE"/>
            </w:rPr>
          </w:pPr>
          <w:hyperlink w:anchor="_Toc112662931" w:history="1">
            <w:r w:rsidR="0044746B" w:rsidRPr="002506F3">
              <w:rPr>
                <w:rStyle w:val="Hyperlink"/>
                <w:noProof/>
              </w:rPr>
              <w:t>4.</w:t>
            </w:r>
            <w:r w:rsidR="005E5A02">
              <w:rPr>
                <w:rFonts w:asciiTheme="minorHAnsi" w:eastAsiaTheme="minorEastAsia" w:hAnsiTheme="minorHAnsi" w:cstheme="minorBidi"/>
                <w:noProof/>
                <w:lang w:val="en-IE" w:eastAsia="en-IE"/>
              </w:rPr>
              <w:t xml:space="preserve"> </w:t>
            </w:r>
            <w:r w:rsidR="0044746B" w:rsidRPr="002506F3">
              <w:rPr>
                <w:rStyle w:val="Hyperlink"/>
                <w:noProof/>
                <w:lang w:val="ga"/>
              </w:rPr>
              <w:t>Pinsean Cnapshuime</w:t>
            </w:r>
            <w:r w:rsidR="0044746B">
              <w:rPr>
                <w:noProof/>
                <w:webHidden/>
              </w:rPr>
              <w:tab/>
            </w:r>
            <w:r w:rsidR="0044746B">
              <w:rPr>
                <w:noProof/>
                <w:webHidden/>
              </w:rPr>
              <w:fldChar w:fldCharType="begin"/>
            </w:r>
            <w:r w:rsidR="0044746B">
              <w:rPr>
                <w:noProof/>
                <w:webHidden/>
              </w:rPr>
              <w:instrText xml:space="preserve"> PAGEREF _Toc112662931 \h </w:instrText>
            </w:r>
            <w:r w:rsidR="0044746B">
              <w:rPr>
                <w:noProof/>
                <w:webHidden/>
              </w:rPr>
            </w:r>
            <w:r w:rsidR="0044746B">
              <w:rPr>
                <w:noProof/>
                <w:webHidden/>
              </w:rPr>
              <w:fldChar w:fldCharType="separate"/>
            </w:r>
            <w:r w:rsidR="0044746B">
              <w:rPr>
                <w:noProof/>
                <w:webHidden/>
              </w:rPr>
              <w:t>13</w:t>
            </w:r>
            <w:r w:rsidR="0044746B">
              <w:rPr>
                <w:noProof/>
                <w:webHidden/>
              </w:rPr>
              <w:fldChar w:fldCharType="end"/>
            </w:r>
          </w:hyperlink>
        </w:p>
        <w:p w14:paraId="5F3751B7" w14:textId="05AB8A6C" w:rsidR="0044746B" w:rsidRDefault="00000000">
          <w:pPr>
            <w:pStyle w:val="TOC1"/>
            <w:tabs>
              <w:tab w:val="right" w:leader="dot" w:pos="11210"/>
            </w:tabs>
            <w:rPr>
              <w:rFonts w:asciiTheme="minorHAnsi" w:eastAsiaTheme="minorEastAsia" w:hAnsiTheme="minorHAnsi" w:cstheme="minorBidi"/>
              <w:noProof/>
              <w:lang w:val="en-IE" w:eastAsia="en-IE"/>
            </w:rPr>
          </w:pPr>
          <w:hyperlink w:anchor="_Toc112662933" w:history="1">
            <w:r w:rsidR="0044746B" w:rsidRPr="002506F3">
              <w:rPr>
                <w:rStyle w:val="Hyperlink"/>
                <w:noProof/>
                <w:lang w:val="ga"/>
              </w:rPr>
              <w:t>5. Pinsean Pearsanta (3.5%):</w:t>
            </w:r>
            <w:r w:rsidR="0044746B">
              <w:rPr>
                <w:noProof/>
                <w:webHidden/>
              </w:rPr>
              <w:tab/>
            </w:r>
            <w:r w:rsidR="0044746B">
              <w:rPr>
                <w:noProof/>
                <w:webHidden/>
              </w:rPr>
              <w:fldChar w:fldCharType="begin"/>
            </w:r>
            <w:r w:rsidR="0044746B">
              <w:rPr>
                <w:noProof/>
                <w:webHidden/>
              </w:rPr>
              <w:instrText xml:space="preserve"> PAGEREF _Toc112662933 \h </w:instrText>
            </w:r>
            <w:r w:rsidR="0044746B">
              <w:rPr>
                <w:noProof/>
                <w:webHidden/>
              </w:rPr>
            </w:r>
            <w:r w:rsidR="0044746B">
              <w:rPr>
                <w:noProof/>
                <w:webHidden/>
              </w:rPr>
              <w:fldChar w:fldCharType="separate"/>
            </w:r>
            <w:r w:rsidR="0044746B">
              <w:rPr>
                <w:noProof/>
                <w:webHidden/>
              </w:rPr>
              <w:t>13</w:t>
            </w:r>
            <w:r w:rsidR="0044746B">
              <w:rPr>
                <w:noProof/>
                <w:webHidden/>
              </w:rPr>
              <w:fldChar w:fldCharType="end"/>
            </w:r>
          </w:hyperlink>
        </w:p>
        <w:p w14:paraId="6846D329" w14:textId="47E15BA5" w:rsidR="0044746B" w:rsidRPr="005E5A02" w:rsidRDefault="00000000" w:rsidP="005E5A02">
          <w:pPr>
            <w:pStyle w:val="TOC1"/>
            <w:tabs>
              <w:tab w:val="right" w:leader="dot" w:pos="11210"/>
            </w:tabs>
            <w:rPr>
              <w:rStyle w:val="Hyperlink"/>
              <w:lang w:val="ga"/>
            </w:rPr>
          </w:pPr>
          <w:hyperlink w:anchor="_Toc112662934" w:history="1">
            <w:r w:rsidR="0044746B" w:rsidRPr="005E5A02">
              <w:rPr>
                <w:rStyle w:val="Hyperlink"/>
                <w:noProof/>
                <w:lang w:val="ga"/>
              </w:rPr>
              <w:t>6.</w:t>
            </w:r>
            <w:r w:rsidR="005E5A02" w:rsidRPr="005E5A02">
              <w:rPr>
                <w:rStyle w:val="Hyperlink"/>
                <w:noProof/>
                <w:lang w:val="ga"/>
              </w:rPr>
              <w:t xml:space="preserve"> </w:t>
            </w:r>
            <w:r w:rsidR="0044746B" w:rsidRPr="005E5A02">
              <w:rPr>
                <w:rStyle w:val="Hyperlink"/>
                <w:noProof/>
                <w:lang w:val="ga"/>
              </w:rPr>
              <w:t>ASC (Ranníocaíocht Aoisliúntais Bhreise):</w:t>
            </w:r>
            <w:r w:rsidR="0044746B" w:rsidRPr="005E5A02">
              <w:rPr>
                <w:rStyle w:val="Hyperlink"/>
                <w:webHidden/>
                <w:lang w:val="ga"/>
              </w:rPr>
              <w:tab/>
            </w:r>
            <w:r w:rsidR="0044746B" w:rsidRPr="005E5A02">
              <w:rPr>
                <w:rStyle w:val="Hyperlink"/>
                <w:webHidden/>
                <w:lang w:val="ga"/>
              </w:rPr>
              <w:fldChar w:fldCharType="begin"/>
            </w:r>
            <w:r w:rsidR="0044746B" w:rsidRPr="005E5A02">
              <w:rPr>
                <w:rStyle w:val="Hyperlink"/>
                <w:webHidden/>
                <w:lang w:val="ga"/>
              </w:rPr>
              <w:instrText xml:space="preserve"> PAGEREF _Toc112662934 \h </w:instrText>
            </w:r>
            <w:r w:rsidR="0044746B" w:rsidRPr="005E5A02">
              <w:rPr>
                <w:rStyle w:val="Hyperlink"/>
                <w:webHidden/>
                <w:lang w:val="ga"/>
              </w:rPr>
            </w:r>
            <w:r w:rsidR="0044746B" w:rsidRPr="005E5A02">
              <w:rPr>
                <w:rStyle w:val="Hyperlink"/>
                <w:webHidden/>
                <w:lang w:val="ga"/>
              </w:rPr>
              <w:fldChar w:fldCharType="separate"/>
            </w:r>
            <w:r w:rsidR="0044746B" w:rsidRPr="005E5A02">
              <w:rPr>
                <w:rStyle w:val="Hyperlink"/>
                <w:webHidden/>
                <w:lang w:val="ga"/>
              </w:rPr>
              <w:t>14</w:t>
            </w:r>
            <w:r w:rsidR="0044746B" w:rsidRPr="005E5A02">
              <w:rPr>
                <w:rStyle w:val="Hyperlink"/>
                <w:webHidden/>
                <w:lang w:val="ga"/>
              </w:rPr>
              <w:fldChar w:fldCharType="end"/>
            </w:r>
          </w:hyperlink>
        </w:p>
        <w:p w14:paraId="001FCB80" w14:textId="7A072254" w:rsidR="0044746B" w:rsidRDefault="00000000">
          <w:pPr>
            <w:pStyle w:val="TOC1"/>
            <w:tabs>
              <w:tab w:val="right" w:leader="dot" w:pos="11210"/>
            </w:tabs>
            <w:rPr>
              <w:rFonts w:asciiTheme="minorHAnsi" w:eastAsiaTheme="minorEastAsia" w:hAnsiTheme="minorHAnsi" w:cstheme="minorBidi"/>
              <w:noProof/>
              <w:lang w:val="en-IE" w:eastAsia="en-IE"/>
            </w:rPr>
          </w:pPr>
          <w:hyperlink w:anchor="_Toc112662935" w:history="1">
            <w:r w:rsidR="0044746B" w:rsidRPr="002506F3">
              <w:rPr>
                <w:rStyle w:val="Hyperlink"/>
                <w:noProof/>
                <w:lang w:val="ga"/>
              </w:rPr>
              <w:t>Cuid 3 - Asbhaintí Breise</w:t>
            </w:r>
            <w:r w:rsidR="0044746B">
              <w:rPr>
                <w:noProof/>
                <w:webHidden/>
              </w:rPr>
              <w:tab/>
            </w:r>
            <w:r w:rsidR="0044746B">
              <w:rPr>
                <w:noProof/>
                <w:webHidden/>
              </w:rPr>
              <w:fldChar w:fldCharType="begin"/>
            </w:r>
            <w:r w:rsidR="0044746B">
              <w:rPr>
                <w:noProof/>
                <w:webHidden/>
              </w:rPr>
              <w:instrText xml:space="preserve"> PAGEREF _Toc112662935 \h </w:instrText>
            </w:r>
            <w:r w:rsidR="0044746B">
              <w:rPr>
                <w:noProof/>
                <w:webHidden/>
              </w:rPr>
            </w:r>
            <w:r w:rsidR="0044746B">
              <w:rPr>
                <w:noProof/>
                <w:webHidden/>
              </w:rPr>
              <w:fldChar w:fldCharType="separate"/>
            </w:r>
            <w:r w:rsidR="0044746B">
              <w:rPr>
                <w:noProof/>
                <w:webHidden/>
              </w:rPr>
              <w:t>16</w:t>
            </w:r>
            <w:r w:rsidR="0044746B">
              <w:rPr>
                <w:noProof/>
                <w:webHidden/>
              </w:rPr>
              <w:fldChar w:fldCharType="end"/>
            </w:r>
          </w:hyperlink>
        </w:p>
        <w:p w14:paraId="5ECEADC9" w14:textId="43B3C272" w:rsidR="0044746B" w:rsidRDefault="00000000">
          <w:pPr>
            <w:pStyle w:val="TOC1"/>
            <w:tabs>
              <w:tab w:val="left" w:pos="1799"/>
              <w:tab w:val="right" w:leader="dot" w:pos="11210"/>
            </w:tabs>
            <w:rPr>
              <w:rFonts w:asciiTheme="minorHAnsi" w:eastAsiaTheme="minorEastAsia" w:hAnsiTheme="minorHAnsi" w:cstheme="minorBidi"/>
              <w:noProof/>
              <w:lang w:val="en-IE" w:eastAsia="en-IE"/>
            </w:rPr>
          </w:pPr>
          <w:hyperlink w:anchor="_Toc112662936" w:history="1">
            <w:r w:rsidR="0044746B" w:rsidRPr="002506F3">
              <w:rPr>
                <w:rStyle w:val="Hyperlink"/>
                <w:noProof/>
              </w:rPr>
              <w:t>1.</w:t>
            </w:r>
            <w:r w:rsidR="005E5A02">
              <w:rPr>
                <w:rFonts w:asciiTheme="minorHAnsi" w:eastAsiaTheme="minorEastAsia" w:hAnsiTheme="minorHAnsi" w:cstheme="minorBidi"/>
                <w:noProof/>
                <w:lang w:val="en-IE" w:eastAsia="en-IE"/>
              </w:rPr>
              <w:t xml:space="preserve"> </w:t>
            </w:r>
            <w:r w:rsidR="0044746B" w:rsidRPr="002506F3">
              <w:rPr>
                <w:rStyle w:val="Hyperlink"/>
                <w:noProof/>
                <w:lang w:val="ga"/>
              </w:rPr>
              <w:t>Cáin Mhaoine Áitiúil (LPT):</w:t>
            </w:r>
            <w:r w:rsidR="0044746B">
              <w:rPr>
                <w:noProof/>
                <w:webHidden/>
              </w:rPr>
              <w:tab/>
            </w:r>
            <w:r w:rsidR="0044746B">
              <w:rPr>
                <w:noProof/>
                <w:webHidden/>
              </w:rPr>
              <w:fldChar w:fldCharType="begin"/>
            </w:r>
            <w:r w:rsidR="0044746B">
              <w:rPr>
                <w:noProof/>
                <w:webHidden/>
              </w:rPr>
              <w:instrText xml:space="preserve"> PAGEREF _Toc112662936 \h </w:instrText>
            </w:r>
            <w:r w:rsidR="0044746B">
              <w:rPr>
                <w:noProof/>
                <w:webHidden/>
              </w:rPr>
            </w:r>
            <w:r w:rsidR="0044746B">
              <w:rPr>
                <w:noProof/>
                <w:webHidden/>
              </w:rPr>
              <w:fldChar w:fldCharType="separate"/>
            </w:r>
            <w:r w:rsidR="0044746B">
              <w:rPr>
                <w:noProof/>
                <w:webHidden/>
              </w:rPr>
              <w:t>16</w:t>
            </w:r>
            <w:r w:rsidR="0044746B">
              <w:rPr>
                <w:noProof/>
                <w:webHidden/>
              </w:rPr>
              <w:fldChar w:fldCharType="end"/>
            </w:r>
          </w:hyperlink>
        </w:p>
        <w:p w14:paraId="39EDF261" w14:textId="01E7BEA3" w:rsidR="0044746B" w:rsidRDefault="00000000">
          <w:pPr>
            <w:pStyle w:val="TOC1"/>
            <w:tabs>
              <w:tab w:val="left" w:pos="1799"/>
              <w:tab w:val="right" w:leader="dot" w:pos="11210"/>
            </w:tabs>
            <w:rPr>
              <w:rFonts w:asciiTheme="minorHAnsi" w:eastAsiaTheme="minorEastAsia" w:hAnsiTheme="minorHAnsi" w:cstheme="minorBidi"/>
              <w:noProof/>
              <w:lang w:val="en-IE" w:eastAsia="en-IE"/>
            </w:rPr>
          </w:pPr>
          <w:hyperlink w:anchor="_Toc112662937" w:history="1">
            <w:r w:rsidR="0044746B" w:rsidRPr="002506F3">
              <w:rPr>
                <w:rStyle w:val="Hyperlink"/>
                <w:noProof/>
              </w:rPr>
              <w:t>2.</w:t>
            </w:r>
            <w:r w:rsidR="005E5A02">
              <w:rPr>
                <w:rFonts w:asciiTheme="minorHAnsi" w:eastAsiaTheme="minorEastAsia" w:hAnsiTheme="minorHAnsi" w:cstheme="minorBidi"/>
                <w:noProof/>
                <w:lang w:val="en-IE" w:eastAsia="en-IE"/>
              </w:rPr>
              <w:t xml:space="preserve"> </w:t>
            </w:r>
            <w:r w:rsidR="0044746B" w:rsidRPr="002506F3">
              <w:rPr>
                <w:rStyle w:val="Hyperlink"/>
                <w:noProof/>
                <w:lang w:val="ga"/>
              </w:rPr>
              <w:t>Árachas Sláinte:</w:t>
            </w:r>
            <w:r w:rsidR="0044746B">
              <w:rPr>
                <w:noProof/>
                <w:webHidden/>
              </w:rPr>
              <w:tab/>
            </w:r>
            <w:r w:rsidR="0044746B">
              <w:rPr>
                <w:noProof/>
                <w:webHidden/>
              </w:rPr>
              <w:fldChar w:fldCharType="begin"/>
            </w:r>
            <w:r w:rsidR="0044746B">
              <w:rPr>
                <w:noProof/>
                <w:webHidden/>
              </w:rPr>
              <w:instrText xml:space="preserve"> PAGEREF _Toc112662937 \h </w:instrText>
            </w:r>
            <w:r w:rsidR="0044746B">
              <w:rPr>
                <w:noProof/>
                <w:webHidden/>
              </w:rPr>
            </w:r>
            <w:r w:rsidR="0044746B">
              <w:rPr>
                <w:noProof/>
                <w:webHidden/>
              </w:rPr>
              <w:fldChar w:fldCharType="separate"/>
            </w:r>
            <w:r w:rsidR="0044746B">
              <w:rPr>
                <w:noProof/>
                <w:webHidden/>
              </w:rPr>
              <w:t>16</w:t>
            </w:r>
            <w:r w:rsidR="0044746B">
              <w:rPr>
                <w:noProof/>
                <w:webHidden/>
              </w:rPr>
              <w:fldChar w:fldCharType="end"/>
            </w:r>
          </w:hyperlink>
        </w:p>
        <w:p w14:paraId="78784CD9" w14:textId="503701A6" w:rsidR="0044746B" w:rsidRDefault="00000000">
          <w:pPr>
            <w:pStyle w:val="TOC1"/>
            <w:tabs>
              <w:tab w:val="left" w:pos="1799"/>
              <w:tab w:val="right" w:leader="dot" w:pos="11210"/>
            </w:tabs>
            <w:rPr>
              <w:rFonts w:asciiTheme="minorHAnsi" w:eastAsiaTheme="minorEastAsia" w:hAnsiTheme="minorHAnsi" w:cstheme="minorBidi"/>
              <w:noProof/>
              <w:lang w:val="en-IE" w:eastAsia="en-IE"/>
            </w:rPr>
          </w:pPr>
          <w:hyperlink w:anchor="_Toc112662938" w:history="1">
            <w:r w:rsidR="0044746B" w:rsidRPr="002506F3">
              <w:rPr>
                <w:rStyle w:val="Hyperlink"/>
                <w:noProof/>
              </w:rPr>
              <w:t>3.</w:t>
            </w:r>
            <w:r w:rsidR="005E5A02">
              <w:rPr>
                <w:rFonts w:asciiTheme="minorHAnsi" w:eastAsiaTheme="minorEastAsia" w:hAnsiTheme="minorHAnsi" w:cstheme="minorBidi"/>
                <w:noProof/>
                <w:lang w:val="en-IE" w:eastAsia="en-IE"/>
              </w:rPr>
              <w:t xml:space="preserve"> </w:t>
            </w:r>
            <w:r w:rsidR="0044746B" w:rsidRPr="002506F3">
              <w:rPr>
                <w:rStyle w:val="Hyperlink"/>
                <w:noProof/>
                <w:lang w:val="ga"/>
              </w:rPr>
              <w:t>Ranníocaíocht Dheonach Bhreise (AVC):</w:t>
            </w:r>
            <w:r w:rsidR="0044746B">
              <w:rPr>
                <w:noProof/>
                <w:webHidden/>
              </w:rPr>
              <w:tab/>
            </w:r>
            <w:r w:rsidR="0044746B">
              <w:rPr>
                <w:noProof/>
                <w:webHidden/>
              </w:rPr>
              <w:fldChar w:fldCharType="begin"/>
            </w:r>
            <w:r w:rsidR="0044746B">
              <w:rPr>
                <w:noProof/>
                <w:webHidden/>
              </w:rPr>
              <w:instrText xml:space="preserve"> PAGEREF _Toc112662938 \h </w:instrText>
            </w:r>
            <w:r w:rsidR="0044746B">
              <w:rPr>
                <w:noProof/>
                <w:webHidden/>
              </w:rPr>
            </w:r>
            <w:r w:rsidR="0044746B">
              <w:rPr>
                <w:noProof/>
                <w:webHidden/>
              </w:rPr>
              <w:fldChar w:fldCharType="separate"/>
            </w:r>
            <w:r w:rsidR="0044746B">
              <w:rPr>
                <w:noProof/>
                <w:webHidden/>
              </w:rPr>
              <w:t>16</w:t>
            </w:r>
            <w:r w:rsidR="0044746B">
              <w:rPr>
                <w:noProof/>
                <w:webHidden/>
              </w:rPr>
              <w:fldChar w:fldCharType="end"/>
            </w:r>
          </w:hyperlink>
        </w:p>
        <w:p w14:paraId="3A292A53" w14:textId="1217F3AD" w:rsidR="0044746B" w:rsidRDefault="00000000">
          <w:pPr>
            <w:pStyle w:val="TOC1"/>
            <w:tabs>
              <w:tab w:val="right" w:leader="dot" w:pos="11210"/>
            </w:tabs>
            <w:rPr>
              <w:rFonts w:asciiTheme="minorHAnsi" w:eastAsiaTheme="minorEastAsia" w:hAnsiTheme="minorHAnsi" w:cstheme="minorBidi"/>
              <w:noProof/>
              <w:lang w:val="en-IE" w:eastAsia="en-IE"/>
            </w:rPr>
          </w:pPr>
          <w:hyperlink w:anchor="_Toc112662939" w:history="1">
            <w:r w:rsidR="0044746B" w:rsidRPr="002506F3">
              <w:rPr>
                <w:rStyle w:val="Hyperlink"/>
                <w:rFonts w:cs="Microsoft Sans Serif"/>
                <w:noProof/>
                <w:lang w:val="ga"/>
              </w:rPr>
              <w:t>Cuid 4 - An cuid maidir le ‘Mionsonraí’ ar an Duillín Pá</w:t>
            </w:r>
            <w:r w:rsidR="0044746B">
              <w:rPr>
                <w:noProof/>
                <w:webHidden/>
              </w:rPr>
              <w:tab/>
            </w:r>
            <w:r w:rsidR="0044746B">
              <w:rPr>
                <w:noProof/>
                <w:webHidden/>
              </w:rPr>
              <w:fldChar w:fldCharType="begin"/>
            </w:r>
            <w:r w:rsidR="0044746B">
              <w:rPr>
                <w:noProof/>
                <w:webHidden/>
              </w:rPr>
              <w:instrText xml:space="preserve"> PAGEREF _Toc112662939 \h </w:instrText>
            </w:r>
            <w:r w:rsidR="0044746B">
              <w:rPr>
                <w:noProof/>
                <w:webHidden/>
              </w:rPr>
            </w:r>
            <w:r w:rsidR="0044746B">
              <w:rPr>
                <w:noProof/>
                <w:webHidden/>
              </w:rPr>
              <w:fldChar w:fldCharType="separate"/>
            </w:r>
            <w:r w:rsidR="0044746B">
              <w:rPr>
                <w:noProof/>
                <w:webHidden/>
              </w:rPr>
              <w:t>17</w:t>
            </w:r>
            <w:r w:rsidR="0044746B">
              <w:rPr>
                <w:noProof/>
                <w:webHidden/>
              </w:rPr>
              <w:fldChar w:fldCharType="end"/>
            </w:r>
          </w:hyperlink>
        </w:p>
        <w:p w14:paraId="584997FB" w14:textId="6A9FB1F6" w:rsidR="0044746B" w:rsidRDefault="00000000">
          <w:pPr>
            <w:pStyle w:val="TOC1"/>
            <w:tabs>
              <w:tab w:val="left" w:pos="1799"/>
              <w:tab w:val="right" w:leader="dot" w:pos="11210"/>
            </w:tabs>
            <w:rPr>
              <w:rFonts w:asciiTheme="minorHAnsi" w:eastAsiaTheme="minorEastAsia" w:hAnsiTheme="minorHAnsi" w:cstheme="minorBidi"/>
              <w:noProof/>
              <w:lang w:val="en-IE" w:eastAsia="en-IE"/>
            </w:rPr>
          </w:pPr>
          <w:hyperlink w:anchor="_Toc112662940" w:history="1">
            <w:r w:rsidR="0044746B" w:rsidRPr="002506F3">
              <w:rPr>
                <w:rStyle w:val="Hyperlink"/>
                <w:noProof/>
              </w:rPr>
              <w:t>1.</w:t>
            </w:r>
            <w:r w:rsidR="005E5A02">
              <w:rPr>
                <w:rFonts w:asciiTheme="minorHAnsi" w:eastAsiaTheme="minorEastAsia" w:hAnsiTheme="minorHAnsi" w:cstheme="minorBidi"/>
                <w:noProof/>
                <w:lang w:val="en-IE" w:eastAsia="en-IE"/>
              </w:rPr>
              <w:t xml:space="preserve"> </w:t>
            </w:r>
            <w:r w:rsidR="0044746B" w:rsidRPr="002506F3">
              <w:rPr>
                <w:rStyle w:val="Hyperlink"/>
                <w:noProof/>
                <w:lang w:val="ga"/>
              </w:rPr>
              <w:t>Méideanna Carnacha | Méid Cánacha/Asbhaintí íoctha go dtí seo</w:t>
            </w:r>
            <w:r w:rsidR="0044746B">
              <w:rPr>
                <w:noProof/>
                <w:webHidden/>
              </w:rPr>
              <w:tab/>
            </w:r>
            <w:r w:rsidR="0044746B">
              <w:rPr>
                <w:noProof/>
                <w:webHidden/>
              </w:rPr>
              <w:fldChar w:fldCharType="begin"/>
            </w:r>
            <w:r w:rsidR="0044746B">
              <w:rPr>
                <w:noProof/>
                <w:webHidden/>
              </w:rPr>
              <w:instrText xml:space="preserve"> PAGEREF _Toc112662940 \h </w:instrText>
            </w:r>
            <w:r w:rsidR="0044746B">
              <w:rPr>
                <w:noProof/>
                <w:webHidden/>
              </w:rPr>
            </w:r>
            <w:r w:rsidR="0044746B">
              <w:rPr>
                <w:noProof/>
                <w:webHidden/>
              </w:rPr>
              <w:fldChar w:fldCharType="separate"/>
            </w:r>
            <w:r w:rsidR="0044746B">
              <w:rPr>
                <w:noProof/>
                <w:webHidden/>
              </w:rPr>
              <w:t>19</w:t>
            </w:r>
            <w:r w:rsidR="0044746B">
              <w:rPr>
                <w:noProof/>
                <w:webHidden/>
              </w:rPr>
              <w:fldChar w:fldCharType="end"/>
            </w:r>
          </w:hyperlink>
        </w:p>
        <w:p w14:paraId="1A584C41" w14:textId="3B349E14" w:rsidR="0044746B" w:rsidRDefault="00000000">
          <w:pPr>
            <w:pStyle w:val="TOC1"/>
            <w:tabs>
              <w:tab w:val="right" w:leader="dot" w:pos="11210"/>
            </w:tabs>
            <w:rPr>
              <w:rFonts w:asciiTheme="minorHAnsi" w:eastAsiaTheme="minorEastAsia" w:hAnsiTheme="minorHAnsi" w:cstheme="minorBidi"/>
              <w:noProof/>
              <w:lang w:val="en-IE" w:eastAsia="en-IE"/>
            </w:rPr>
          </w:pPr>
          <w:hyperlink w:anchor="_Toc112662941" w:history="1">
            <w:r w:rsidR="0044746B" w:rsidRPr="002506F3">
              <w:rPr>
                <w:rStyle w:val="Hyperlink"/>
                <w:noProof/>
                <w:lang w:val="ga"/>
              </w:rPr>
              <w:t>Cuid 5 - Patrún Oibre Laghdaithe</w:t>
            </w:r>
            <w:r w:rsidR="0044746B">
              <w:rPr>
                <w:noProof/>
                <w:webHidden/>
              </w:rPr>
              <w:tab/>
            </w:r>
            <w:r w:rsidR="0044746B">
              <w:rPr>
                <w:noProof/>
                <w:webHidden/>
              </w:rPr>
              <w:fldChar w:fldCharType="begin"/>
            </w:r>
            <w:r w:rsidR="0044746B">
              <w:rPr>
                <w:noProof/>
                <w:webHidden/>
              </w:rPr>
              <w:instrText xml:space="preserve"> PAGEREF _Toc112662941 \h </w:instrText>
            </w:r>
            <w:r w:rsidR="0044746B">
              <w:rPr>
                <w:noProof/>
                <w:webHidden/>
              </w:rPr>
            </w:r>
            <w:r w:rsidR="0044746B">
              <w:rPr>
                <w:noProof/>
                <w:webHidden/>
              </w:rPr>
              <w:fldChar w:fldCharType="separate"/>
            </w:r>
            <w:r w:rsidR="0044746B">
              <w:rPr>
                <w:noProof/>
                <w:webHidden/>
              </w:rPr>
              <w:t>20</w:t>
            </w:r>
            <w:r w:rsidR="0044746B">
              <w:rPr>
                <w:noProof/>
                <w:webHidden/>
              </w:rPr>
              <w:fldChar w:fldCharType="end"/>
            </w:r>
          </w:hyperlink>
        </w:p>
        <w:p w14:paraId="5F078801" w14:textId="2F4B79E2" w:rsidR="0044746B" w:rsidRDefault="00000000">
          <w:pPr>
            <w:pStyle w:val="TOC1"/>
            <w:tabs>
              <w:tab w:val="left" w:pos="1799"/>
              <w:tab w:val="right" w:leader="dot" w:pos="11210"/>
            </w:tabs>
            <w:rPr>
              <w:rFonts w:asciiTheme="minorHAnsi" w:eastAsiaTheme="minorEastAsia" w:hAnsiTheme="minorHAnsi" w:cstheme="minorBidi"/>
              <w:noProof/>
              <w:lang w:val="en-IE" w:eastAsia="en-IE"/>
            </w:rPr>
          </w:pPr>
          <w:hyperlink w:anchor="_Toc112662943" w:history="1">
            <w:r w:rsidR="0044746B" w:rsidRPr="002506F3">
              <w:rPr>
                <w:rStyle w:val="Hyperlink"/>
                <w:noProof/>
              </w:rPr>
              <w:t>1.</w:t>
            </w:r>
            <w:r w:rsidR="00453CD9">
              <w:rPr>
                <w:rFonts w:asciiTheme="minorHAnsi" w:eastAsiaTheme="minorEastAsia" w:hAnsiTheme="minorHAnsi" w:cstheme="minorBidi"/>
                <w:noProof/>
                <w:lang w:val="en-IE" w:eastAsia="en-IE"/>
              </w:rPr>
              <w:t xml:space="preserve"> </w:t>
            </w:r>
            <w:r w:rsidR="0044746B" w:rsidRPr="002506F3">
              <w:rPr>
                <w:rStyle w:val="Hyperlink"/>
                <w:noProof/>
                <w:lang w:val="ga"/>
              </w:rPr>
              <w:t>Iolraitheoirí don Phá Seachtainiúil</w:t>
            </w:r>
            <w:r w:rsidR="0044746B">
              <w:rPr>
                <w:noProof/>
                <w:webHidden/>
              </w:rPr>
              <w:tab/>
            </w:r>
            <w:r w:rsidR="0044746B">
              <w:rPr>
                <w:noProof/>
                <w:webHidden/>
              </w:rPr>
              <w:fldChar w:fldCharType="begin"/>
            </w:r>
            <w:r w:rsidR="0044746B">
              <w:rPr>
                <w:noProof/>
                <w:webHidden/>
              </w:rPr>
              <w:instrText xml:space="preserve"> PAGEREF _Toc112662943 \h </w:instrText>
            </w:r>
            <w:r w:rsidR="0044746B">
              <w:rPr>
                <w:noProof/>
                <w:webHidden/>
              </w:rPr>
            </w:r>
            <w:r w:rsidR="0044746B">
              <w:rPr>
                <w:noProof/>
                <w:webHidden/>
              </w:rPr>
              <w:fldChar w:fldCharType="separate"/>
            </w:r>
            <w:r w:rsidR="0044746B">
              <w:rPr>
                <w:noProof/>
                <w:webHidden/>
              </w:rPr>
              <w:t>20</w:t>
            </w:r>
            <w:r w:rsidR="0044746B">
              <w:rPr>
                <w:noProof/>
                <w:webHidden/>
              </w:rPr>
              <w:fldChar w:fldCharType="end"/>
            </w:r>
          </w:hyperlink>
        </w:p>
        <w:p w14:paraId="3EF9661B" w14:textId="0A6F134D" w:rsidR="0044746B" w:rsidRDefault="00000000">
          <w:pPr>
            <w:pStyle w:val="TOC1"/>
            <w:tabs>
              <w:tab w:val="left" w:pos="1799"/>
              <w:tab w:val="right" w:leader="dot" w:pos="11210"/>
            </w:tabs>
            <w:rPr>
              <w:rFonts w:asciiTheme="minorHAnsi" w:eastAsiaTheme="minorEastAsia" w:hAnsiTheme="minorHAnsi" w:cstheme="minorBidi"/>
              <w:noProof/>
              <w:lang w:val="en-IE" w:eastAsia="en-IE"/>
            </w:rPr>
          </w:pPr>
          <w:hyperlink w:anchor="_Toc112662944" w:history="1">
            <w:r w:rsidR="0044746B" w:rsidRPr="002506F3">
              <w:rPr>
                <w:rStyle w:val="Hyperlink"/>
                <w:noProof/>
              </w:rPr>
              <w:t>2.</w:t>
            </w:r>
            <w:r w:rsidR="00453CD9">
              <w:rPr>
                <w:rFonts w:asciiTheme="minorHAnsi" w:eastAsiaTheme="minorEastAsia" w:hAnsiTheme="minorHAnsi" w:cstheme="minorBidi"/>
                <w:noProof/>
                <w:lang w:val="en-IE" w:eastAsia="en-IE"/>
              </w:rPr>
              <w:t xml:space="preserve"> </w:t>
            </w:r>
            <w:r w:rsidR="0044746B" w:rsidRPr="002506F3">
              <w:rPr>
                <w:rStyle w:val="Hyperlink"/>
                <w:noProof/>
                <w:lang w:val="ga"/>
              </w:rPr>
              <w:t>Iolraitheoirí Pá Coicísiúla</w:t>
            </w:r>
            <w:r w:rsidR="0044746B">
              <w:rPr>
                <w:noProof/>
                <w:webHidden/>
              </w:rPr>
              <w:tab/>
            </w:r>
            <w:r w:rsidR="0044746B">
              <w:rPr>
                <w:noProof/>
                <w:webHidden/>
              </w:rPr>
              <w:fldChar w:fldCharType="begin"/>
            </w:r>
            <w:r w:rsidR="0044746B">
              <w:rPr>
                <w:noProof/>
                <w:webHidden/>
              </w:rPr>
              <w:instrText xml:space="preserve"> PAGEREF _Toc112662944 \h </w:instrText>
            </w:r>
            <w:r w:rsidR="0044746B">
              <w:rPr>
                <w:noProof/>
                <w:webHidden/>
              </w:rPr>
            </w:r>
            <w:r w:rsidR="0044746B">
              <w:rPr>
                <w:noProof/>
                <w:webHidden/>
              </w:rPr>
              <w:fldChar w:fldCharType="separate"/>
            </w:r>
            <w:r w:rsidR="0044746B">
              <w:rPr>
                <w:noProof/>
                <w:webHidden/>
              </w:rPr>
              <w:t>24</w:t>
            </w:r>
            <w:r w:rsidR="0044746B">
              <w:rPr>
                <w:noProof/>
                <w:webHidden/>
              </w:rPr>
              <w:fldChar w:fldCharType="end"/>
            </w:r>
          </w:hyperlink>
        </w:p>
        <w:p w14:paraId="575AB37F" w14:textId="1CAE2CC4" w:rsidR="0085462E" w:rsidRPr="006A214C" w:rsidRDefault="0044746B" w:rsidP="00184FAB">
          <w:pPr>
            <w:jc w:val="both"/>
            <w:rPr>
              <w:color w:val="548DD4" w:themeColor="text2" w:themeTint="99"/>
            </w:rPr>
          </w:pPr>
          <w:r>
            <w:rPr>
              <w:rFonts w:ascii="Microsoft Sans Serif" w:hAnsi="Microsoft Sans Serif" w:cs="Microsoft Sans Serif"/>
              <w:color w:val="548DD4" w:themeColor="text2" w:themeTint="99"/>
              <w:sz w:val="24"/>
              <w:szCs w:val="24"/>
              <w:lang w:val="ga"/>
            </w:rPr>
            <w:fldChar w:fldCharType="end"/>
          </w:r>
        </w:p>
      </w:sdtContent>
    </w:sdt>
    <w:p w14:paraId="7CA22306" w14:textId="77777777" w:rsidR="00036C59" w:rsidRDefault="00036C59"/>
    <w:p w14:paraId="6067923E" w14:textId="77777777" w:rsidR="00453CD9" w:rsidRPr="00453CD9" w:rsidRDefault="00453CD9" w:rsidP="00453CD9"/>
    <w:p w14:paraId="539080D3" w14:textId="77777777" w:rsidR="00453CD9" w:rsidRPr="00453CD9" w:rsidRDefault="00453CD9" w:rsidP="00453CD9"/>
    <w:p w14:paraId="6022AD49" w14:textId="77777777" w:rsidR="00453CD9" w:rsidRPr="00453CD9" w:rsidRDefault="00453CD9" w:rsidP="00453CD9"/>
    <w:p w14:paraId="253A54BD" w14:textId="77777777" w:rsidR="00453CD9" w:rsidRPr="00453CD9" w:rsidRDefault="00453CD9" w:rsidP="00453CD9"/>
    <w:p w14:paraId="0A256A6E" w14:textId="77777777" w:rsidR="00453CD9" w:rsidRPr="00453CD9" w:rsidRDefault="00453CD9" w:rsidP="00453CD9"/>
    <w:p w14:paraId="752614F0" w14:textId="77777777" w:rsidR="00453CD9" w:rsidRPr="00453CD9" w:rsidRDefault="00453CD9" w:rsidP="00453CD9"/>
    <w:p w14:paraId="40034D7F" w14:textId="376E8AD8" w:rsidR="00453CD9" w:rsidRDefault="00453CD9" w:rsidP="00453CD9">
      <w:pPr>
        <w:tabs>
          <w:tab w:val="left" w:pos="4530"/>
        </w:tabs>
      </w:pPr>
      <w:r>
        <w:tab/>
      </w:r>
    </w:p>
    <w:p w14:paraId="575AB380" w14:textId="72476159" w:rsidR="00453CD9" w:rsidRPr="00453CD9" w:rsidRDefault="00453CD9" w:rsidP="00453CD9">
      <w:pPr>
        <w:tabs>
          <w:tab w:val="left" w:pos="4530"/>
        </w:tabs>
        <w:sectPr w:rsidR="00453CD9" w:rsidRPr="00453CD9" w:rsidSect="00886C26">
          <w:headerReference w:type="default" r:id="rId8"/>
          <w:footerReference w:type="default" r:id="rId9"/>
          <w:pgSz w:w="11920" w:h="16850"/>
          <w:pgMar w:top="1340" w:right="620" w:bottom="1180" w:left="80" w:header="709" w:footer="709" w:gutter="0"/>
          <w:cols w:space="720"/>
          <w:docGrid w:linePitch="299"/>
        </w:sectPr>
      </w:pPr>
      <w:r>
        <w:tab/>
      </w:r>
    </w:p>
    <w:p w14:paraId="575AB381" w14:textId="77777777" w:rsidR="00036C59" w:rsidRDefault="00036C59">
      <w:pPr>
        <w:pStyle w:val="BodyText"/>
      </w:pPr>
    </w:p>
    <w:p w14:paraId="575AB382" w14:textId="77777777" w:rsidR="00036C59" w:rsidRDefault="00036C59">
      <w:pPr>
        <w:pStyle w:val="BodyText"/>
      </w:pPr>
    </w:p>
    <w:p w14:paraId="575AB383" w14:textId="77777777" w:rsidR="00036C59" w:rsidRDefault="00036C59">
      <w:pPr>
        <w:pStyle w:val="BodyText"/>
      </w:pPr>
    </w:p>
    <w:p w14:paraId="575AB384" w14:textId="77777777" w:rsidR="00036C59" w:rsidRDefault="00036C59">
      <w:pPr>
        <w:pStyle w:val="BodyText"/>
      </w:pPr>
    </w:p>
    <w:p w14:paraId="575AB385" w14:textId="77777777" w:rsidR="00036C59" w:rsidRDefault="00036C59">
      <w:pPr>
        <w:pStyle w:val="BodyText"/>
      </w:pPr>
    </w:p>
    <w:p w14:paraId="575AB386" w14:textId="77777777" w:rsidR="00036C59" w:rsidRDefault="00036C59">
      <w:pPr>
        <w:pStyle w:val="BodyText"/>
      </w:pPr>
    </w:p>
    <w:p w14:paraId="575AB387" w14:textId="77777777" w:rsidR="00036C59" w:rsidRDefault="00036C59">
      <w:pPr>
        <w:pStyle w:val="BodyText"/>
      </w:pPr>
    </w:p>
    <w:p w14:paraId="575AB388" w14:textId="77777777" w:rsidR="00036C59" w:rsidRDefault="00036C59">
      <w:pPr>
        <w:pStyle w:val="BodyText"/>
      </w:pPr>
    </w:p>
    <w:p w14:paraId="575AB389" w14:textId="77777777" w:rsidR="00036C59" w:rsidRDefault="00036C59">
      <w:pPr>
        <w:pStyle w:val="BodyText"/>
      </w:pPr>
    </w:p>
    <w:p w14:paraId="575AB38A" w14:textId="77777777" w:rsidR="00036C59" w:rsidRDefault="00036C59">
      <w:pPr>
        <w:pStyle w:val="BodyText"/>
      </w:pPr>
    </w:p>
    <w:p w14:paraId="575AB38B" w14:textId="77777777" w:rsidR="00036C59" w:rsidRDefault="00036C59">
      <w:pPr>
        <w:pStyle w:val="BodyText"/>
      </w:pPr>
    </w:p>
    <w:p w14:paraId="575AB38C" w14:textId="77777777" w:rsidR="00036C59" w:rsidRDefault="00036C59">
      <w:pPr>
        <w:pStyle w:val="BodyText"/>
      </w:pPr>
    </w:p>
    <w:p w14:paraId="575AB38D" w14:textId="77777777" w:rsidR="00036C59" w:rsidRDefault="00036C59">
      <w:pPr>
        <w:pStyle w:val="BodyText"/>
      </w:pPr>
    </w:p>
    <w:p w14:paraId="575AB38E" w14:textId="77777777" w:rsidR="00036C59" w:rsidRDefault="00036C59">
      <w:pPr>
        <w:pStyle w:val="BodyText"/>
      </w:pPr>
    </w:p>
    <w:p w14:paraId="575AB38F" w14:textId="77777777" w:rsidR="00036C59" w:rsidRDefault="00036C59">
      <w:pPr>
        <w:pStyle w:val="BodyText"/>
      </w:pPr>
    </w:p>
    <w:p w14:paraId="575AB390" w14:textId="77777777" w:rsidR="00036C59" w:rsidRDefault="00036C59">
      <w:pPr>
        <w:pStyle w:val="BodyText"/>
      </w:pPr>
    </w:p>
    <w:p w14:paraId="575AB391" w14:textId="77777777" w:rsidR="00036C59" w:rsidRDefault="00036C59">
      <w:pPr>
        <w:pStyle w:val="BodyText"/>
      </w:pPr>
    </w:p>
    <w:p w14:paraId="575AB392" w14:textId="77777777" w:rsidR="00036C59" w:rsidRDefault="00036C59">
      <w:pPr>
        <w:pStyle w:val="BodyText"/>
      </w:pPr>
    </w:p>
    <w:p w14:paraId="575AB393" w14:textId="77777777" w:rsidR="00036C59" w:rsidRDefault="00036C59">
      <w:pPr>
        <w:pStyle w:val="BodyText"/>
      </w:pPr>
    </w:p>
    <w:p w14:paraId="575AB394" w14:textId="77777777" w:rsidR="00036C59" w:rsidRDefault="00036C59">
      <w:pPr>
        <w:pStyle w:val="BodyText"/>
      </w:pPr>
    </w:p>
    <w:p w14:paraId="575AB395" w14:textId="77777777" w:rsidR="00036C59" w:rsidRDefault="00036C59">
      <w:pPr>
        <w:pStyle w:val="BodyText"/>
      </w:pPr>
    </w:p>
    <w:p w14:paraId="575AB396" w14:textId="77777777" w:rsidR="00036C59" w:rsidRDefault="00036C59">
      <w:pPr>
        <w:pStyle w:val="BodyText"/>
      </w:pPr>
    </w:p>
    <w:p w14:paraId="575AB397" w14:textId="77777777" w:rsidR="00036C59" w:rsidRDefault="00036C59">
      <w:pPr>
        <w:pStyle w:val="BodyText"/>
      </w:pPr>
    </w:p>
    <w:p w14:paraId="575AB398" w14:textId="77777777" w:rsidR="00036C59" w:rsidRDefault="00036C59">
      <w:pPr>
        <w:pStyle w:val="BodyText"/>
      </w:pPr>
    </w:p>
    <w:p w14:paraId="575AB399" w14:textId="77777777" w:rsidR="00036C59" w:rsidRDefault="00036C59">
      <w:pPr>
        <w:pStyle w:val="BodyText"/>
      </w:pPr>
    </w:p>
    <w:p w14:paraId="575AB39A" w14:textId="77777777" w:rsidR="00036C59" w:rsidRDefault="00036C59">
      <w:pPr>
        <w:pStyle w:val="BodyText"/>
      </w:pPr>
    </w:p>
    <w:p w14:paraId="575AB39B" w14:textId="77777777" w:rsidR="00036C59" w:rsidRDefault="00036C59">
      <w:pPr>
        <w:pStyle w:val="BodyText"/>
      </w:pPr>
    </w:p>
    <w:p w14:paraId="575AB39C" w14:textId="77777777" w:rsidR="00036C59" w:rsidRDefault="00036C59">
      <w:pPr>
        <w:pStyle w:val="BodyText"/>
      </w:pPr>
    </w:p>
    <w:p w14:paraId="575AB39D" w14:textId="77777777" w:rsidR="00036C59" w:rsidRDefault="00036C59">
      <w:pPr>
        <w:pStyle w:val="BodyText"/>
      </w:pPr>
    </w:p>
    <w:p w14:paraId="575AB39E" w14:textId="77777777" w:rsidR="00036C59" w:rsidRDefault="00036C59">
      <w:pPr>
        <w:pStyle w:val="BodyText"/>
      </w:pPr>
    </w:p>
    <w:p w14:paraId="575AB39F" w14:textId="77777777" w:rsidR="00036C59" w:rsidRDefault="00036C59">
      <w:pPr>
        <w:pStyle w:val="BodyText"/>
        <w:spacing w:before="4"/>
        <w:rPr>
          <w:sz w:val="29"/>
        </w:rPr>
      </w:pPr>
    </w:p>
    <w:p w14:paraId="575AB3A0" w14:textId="77777777" w:rsidR="00036C59" w:rsidRDefault="004F4905">
      <w:pPr>
        <w:pStyle w:val="BodyText"/>
        <w:ind w:left="1360" w:right="1332"/>
      </w:pPr>
      <w:r>
        <w:rPr>
          <w:b/>
          <w:bCs/>
          <w:lang w:val="ga"/>
        </w:rPr>
        <w:t xml:space="preserve">Clásal Séanta: </w:t>
      </w:r>
      <w:r>
        <w:rPr>
          <w:lang w:val="ga"/>
        </w:rPr>
        <w:t>Tá an doiciméad seo curtha chun críocha faisnéise agus feasachta amháin. Níl NSSO faoi dhliteanas as aon chinntí a dhéantar bunaithe ar an bhfaisnéis atá sa doiciméad seo. Ba cheart duit dul i dteagmháil leis na Coimisinéirí Ioncaim agus/nó leis an Roinn Coimirce Sóisialaí le haghaidh tuilleadh faisnéise maidir le do chúrsaí cánacha agus do theidlíochtaí aonair.</w:t>
      </w:r>
    </w:p>
    <w:p w14:paraId="575AB3A1" w14:textId="77777777" w:rsidR="00036C59" w:rsidRDefault="00036C59">
      <w:pPr>
        <w:sectPr w:rsidR="00036C59" w:rsidSect="00886C26">
          <w:pgSz w:w="11920" w:h="16850"/>
          <w:pgMar w:top="1600" w:right="620" w:bottom="1180" w:left="80" w:header="709" w:footer="709" w:gutter="0"/>
          <w:cols w:space="720"/>
          <w:docGrid w:linePitch="299"/>
        </w:sectPr>
      </w:pPr>
    </w:p>
    <w:p w14:paraId="575AB3A2" w14:textId="0083177F" w:rsidR="001D07C2" w:rsidRDefault="00A53F4D" w:rsidP="00EA5FEB">
      <w:pPr>
        <w:pStyle w:val="Heading1"/>
        <w:rPr>
          <w:rFonts w:cs="Microsoft Sans Serif"/>
          <w:sz w:val="32"/>
        </w:rPr>
      </w:pPr>
      <w:bookmarkStart w:id="1" w:name="_Toc112662919"/>
      <w:r>
        <w:rPr>
          <w:rFonts w:cs="Microsoft Sans Serif"/>
          <w:sz w:val="32"/>
          <w:lang w:val="ga"/>
        </w:rPr>
        <w:lastRenderedPageBreak/>
        <w:t>Cuid 1 - Míniú ar an Duillín Pá Ar Líne</w:t>
      </w:r>
      <w:bookmarkEnd w:id="1"/>
      <w:r>
        <w:rPr>
          <w:rFonts w:cs="Microsoft Sans Serif"/>
          <w:sz w:val="32"/>
          <w:lang w:val="ga"/>
        </w:rPr>
        <w:t xml:space="preserve">  </w:t>
      </w:r>
    </w:p>
    <w:p w14:paraId="575AB3A3" w14:textId="23066288" w:rsidR="00036C59" w:rsidRPr="00EA5FEB" w:rsidRDefault="006F1066" w:rsidP="00EA5FEB">
      <w:pPr>
        <w:pStyle w:val="Heading1"/>
        <w:rPr>
          <w:rFonts w:cs="Microsoft Sans Serif"/>
        </w:rPr>
      </w:pPr>
      <w:bookmarkStart w:id="2" w:name="_Toc112662920"/>
      <w:r>
        <w:rPr>
          <w:rFonts w:cs="Microsoft Sans Serif"/>
          <w:lang w:val="ga"/>
        </w:rPr>
        <w:t xml:space="preserve">1. </w:t>
      </w:r>
      <w:r>
        <w:rPr>
          <w:rFonts w:cs="Microsoft Sans Serif"/>
          <w:sz w:val="26"/>
          <w:szCs w:val="26"/>
          <w:lang w:val="ga"/>
        </w:rPr>
        <w:t>Forléargas</w:t>
      </w:r>
      <w:bookmarkEnd w:id="2"/>
    </w:p>
    <w:p w14:paraId="575AB3A4" w14:textId="77777777" w:rsidR="00036C59" w:rsidRDefault="002572B8">
      <w:pPr>
        <w:pStyle w:val="BodyText"/>
        <w:spacing w:before="11"/>
        <w:rPr>
          <w:rFonts w:ascii="Cambria"/>
          <w:b/>
          <w:sz w:val="23"/>
        </w:rPr>
      </w:pPr>
      <w:r>
        <w:rPr>
          <w:noProof/>
          <w:lang w:val="ga"/>
        </w:rPr>
        <w:drawing>
          <wp:inline distT="0" distB="0" distL="0" distR="0" wp14:anchorId="575AB65C" wp14:editId="575AB65D">
            <wp:extent cx="7086600" cy="7362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86600" cy="7362825"/>
                    </a:xfrm>
                    <a:prstGeom prst="rect">
                      <a:avLst/>
                    </a:prstGeom>
                  </pic:spPr>
                </pic:pic>
              </a:graphicData>
            </a:graphic>
          </wp:inline>
        </w:drawing>
      </w:r>
    </w:p>
    <w:p w14:paraId="575AB3A5" w14:textId="77777777" w:rsidR="00036C59" w:rsidRDefault="00036C59">
      <w:pPr>
        <w:pStyle w:val="BodyText"/>
        <w:rPr>
          <w:rFonts w:ascii="Cambria"/>
          <w:b/>
          <w:sz w:val="36"/>
        </w:rPr>
      </w:pPr>
    </w:p>
    <w:p w14:paraId="575AB3A6" w14:textId="77777777" w:rsidR="00036C59" w:rsidRDefault="00036C59">
      <w:pPr>
        <w:pStyle w:val="BodyText"/>
        <w:rPr>
          <w:rFonts w:ascii="Cambria"/>
          <w:b/>
          <w:sz w:val="36"/>
        </w:rPr>
      </w:pPr>
    </w:p>
    <w:p w14:paraId="575AB3A7" w14:textId="77777777" w:rsidR="00036C59" w:rsidRDefault="00036C59">
      <w:pPr>
        <w:pStyle w:val="BodyText"/>
        <w:rPr>
          <w:rFonts w:ascii="Cambria"/>
          <w:b/>
          <w:sz w:val="36"/>
        </w:rPr>
      </w:pPr>
    </w:p>
    <w:p w14:paraId="575AB3A8" w14:textId="77777777" w:rsidR="00036C59" w:rsidRDefault="00036C59">
      <w:pPr>
        <w:pStyle w:val="BodyText"/>
        <w:spacing w:before="1"/>
        <w:rPr>
          <w:rFonts w:ascii="Cambria"/>
          <w:b/>
          <w:sz w:val="28"/>
        </w:rPr>
      </w:pPr>
    </w:p>
    <w:p w14:paraId="575AB3A9" w14:textId="77777777" w:rsidR="00036C59" w:rsidRDefault="004F4905">
      <w:pPr>
        <w:ind w:left="1150" w:right="4176"/>
        <w:jc w:val="center"/>
        <w:rPr>
          <w:i/>
        </w:rPr>
      </w:pPr>
      <w:r>
        <w:rPr>
          <w:i/>
          <w:iCs/>
          <w:lang w:val="ga"/>
        </w:rPr>
        <w:t>Tábla 1 - Míniú ar an Duillín Pá Ar Líne - Forléargas</w:t>
      </w:r>
    </w:p>
    <w:p w14:paraId="575AB3AA" w14:textId="77777777" w:rsidR="00036C59" w:rsidRDefault="00036C59">
      <w:pPr>
        <w:jc w:val="center"/>
        <w:sectPr w:rsidR="00036C59" w:rsidSect="00C33898">
          <w:pgSz w:w="11920" w:h="16850"/>
          <w:pgMar w:top="1340" w:right="620" w:bottom="1180" w:left="80" w:header="709" w:footer="709" w:gutter="0"/>
          <w:cols w:space="720"/>
          <w:docGrid w:linePitch="299"/>
        </w:sectPr>
      </w:pPr>
    </w:p>
    <w:tbl>
      <w:tblPr>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4114"/>
        <w:gridCol w:w="4114"/>
      </w:tblGrid>
      <w:tr w:rsidR="00036C59" w14:paraId="575AB3AE" w14:textId="77777777">
        <w:trPr>
          <w:trHeight w:val="265"/>
        </w:trPr>
        <w:tc>
          <w:tcPr>
            <w:tcW w:w="722" w:type="dxa"/>
          </w:tcPr>
          <w:p w14:paraId="575AB3AB" w14:textId="77777777" w:rsidR="00036C59" w:rsidRDefault="004F4905">
            <w:pPr>
              <w:pStyle w:val="TableParagraph"/>
              <w:spacing w:line="246" w:lineRule="exact"/>
            </w:pPr>
            <w:r>
              <w:rPr>
                <w:lang w:val="ga"/>
              </w:rPr>
              <w:lastRenderedPageBreak/>
              <w:t>#</w:t>
            </w:r>
          </w:p>
        </w:tc>
        <w:tc>
          <w:tcPr>
            <w:tcW w:w="4114" w:type="dxa"/>
          </w:tcPr>
          <w:p w14:paraId="575AB3AC" w14:textId="77777777" w:rsidR="00036C59" w:rsidRDefault="004F4905">
            <w:pPr>
              <w:pStyle w:val="TableParagraph"/>
              <w:spacing w:line="246" w:lineRule="exact"/>
              <w:rPr>
                <w:b/>
              </w:rPr>
            </w:pPr>
            <w:r>
              <w:rPr>
                <w:b/>
                <w:bCs/>
                <w:lang w:val="ga"/>
              </w:rPr>
              <w:t>Mionsonraí</w:t>
            </w:r>
          </w:p>
        </w:tc>
        <w:tc>
          <w:tcPr>
            <w:tcW w:w="4114" w:type="dxa"/>
          </w:tcPr>
          <w:p w14:paraId="575AB3AD" w14:textId="77777777" w:rsidR="00036C59" w:rsidRDefault="004F4905">
            <w:pPr>
              <w:pStyle w:val="TableParagraph"/>
              <w:spacing w:line="246" w:lineRule="exact"/>
              <w:ind w:left="113"/>
              <w:rPr>
                <w:b/>
              </w:rPr>
            </w:pPr>
            <w:r>
              <w:rPr>
                <w:b/>
                <w:bCs/>
                <w:lang w:val="ga"/>
              </w:rPr>
              <w:t>Trácht</w:t>
            </w:r>
          </w:p>
        </w:tc>
      </w:tr>
      <w:tr w:rsidR="00036C59" w14:paraId="575AB3B2" w14:textId="77777777">
        <w:trPr>
          <w:trHeight w:val="268"/>
        </w:trPr>
        <w:tc>
          <w:tcPr>
            <w:tcW w:w="722" w:type="dxa"/>
          </w:tcPr>
          <w:p w14:paraId="575AB3AF" w14:textId="77777777" w:rsidR="00036C59" w:rsidRDefault="004F4905">
            <w:pPr>
              <w:pStyle w:val="TableParagraph"/>
              <w:spacing w:line="249" w:lineRule="exact"/>
              <w:ind w:left="0" w:right="52"/>
              <w:jc w:val="right"/>
            </w:pPr>
            <w:r>
              <w:rPr>
                <w:lang w:val="ga"/>
              </w:rPr>
              <w:t>A.</w:t>
            </w:r>
          </w:p>
        </w:tc>
        <w:tc>
          <w:tcPr>
            <w:tcW w:w="4114" w:type="dxa"/>
          </w:tcPr>
          <w:p w14:paraId="575AB3B0" w14:textId="77777777" w:rsidR="00036C59" w:rsidRDefault="004F4905">
            <w:pPr>
              <w:pStyle w:val="TableParagraph"/>
              <w:spacing w:line="249" w:lineRule="exact"/>
              <w:rPr>
                <w:b/>
              </w:rPr>
            </w:pPr>
            <w:r>
              <w:rPr>
                <w:b/>
                <w:bCs/>
                <w:lang w:val="ga"/>
              </w:rPr>
              <w:t>Ainm</w:t>
            </w:r>
          </w:p>
        </w:tc>
        <w:tc>
          <w:tcPr>
            <w:tcW w:w="4114" w:type="dxa"/>
          </w:tcPr>
          <w:p w14:paraId="575AB3B1" w14:textId="77777777" w:rsidR="00036C59" w:rsidRDefault="004F4905">
            <w:pPr>
              <w:pStyle w:val="TableParagraph"/>
              <w:spacing w:line="249" w:lineRule="exact"/>
              <w:ind w:left="113"/>
            </w:pPr>
            <w:r>
              <w:rPr>
                <w:lang w:val="ga"/>
              </w:rPr>
              <w:t>Ainm Seoladh. Ionad Costais.</w:t>
            </w:r>
          </w:p>
        </w:tc>
      </w:tr>
      <w:tr w:rsidR="00036C59" w14:paraId="575AB3B7" w14:textId="77777777">
        <w:trPr>
          <w:trHeight w:val="3227"/>
        </w:trPr>
        <w:tc>
          <w:tcPr>
            <w:tcW w:w="722" w:type="dxa"/>
          </w:tcPr>
          <w:p w14:paraId="575AB3B3" w14:textId="77777777" w:rsidR="00036C59" w:rsidRDefault="004F4905">
            <w:pPr>
              <w:pStyle w:val="TableParagraph"/>
              <w:spacing w:before="6" w:line="240" w:lineRule="auto"/>
              <w:ind w:left="0" w:right="59"/>
              <w:jc w:val="right"/>
            </w:pPr>
            <w:r>
              <w:rPr>
                <w:lang w:val="ga"/>
              </w:rPr>
              <w:t>B.</w:t>
            </w:r>
          </w:p>
        </w:tc>
        <w:tc>
          <w:tcPr>
            <w:tcW w:w="4114" w:type="dxa"/>
          </w:tcPr>
          <w:p w14:paraId="575AB3B4" w14:textId="77777777" w:rsidR="00036C59" w:rsidRDefault="004F4905">
            <w:pPr>
              <w:pStyle w:val="TableParagraph"/>
              <w:spacing w:before="6" w:line="240" w:lineRule="auto"/>
              <w:rPr>
                <w:b/>
              </w:rPr>
            </w:pPr>
            <w:r>
              <w:rPr>
                <w:b/>
                <w:bCs/>
                <w:lang w:val="ga"/>
              </w:rPr>
              <w:t>Sonraí an Duillín Phá</w:t>
            </w:r>
          </w:p>
        </w:tc>
        <w:tc>
          <w:tcPr>
            <w:tcW w:w="4114" w:type="dxa"/>
          </w:tcPr>
          <w:p w14:paraId="575AB3B5" w14:textId="77777777" w:rsidR="00036C59" w:rsidRDefault="004F4905">
            <w:pPr>
              <w:pStyle w:val="TableParagraph"/>
              <w:spacing w:line="240" w:lineRule="auto"/>
              <w:ind w:left="113" w:right="329"/>
            </w:pPr>
            <w:r>
              <w:rPr>
                <w:lang w:val="ga"/>
              </w:rPr>
              <w:t>Dáta próiseáilte (i.e. 202204 = 27 Eanáir 2022) An 4ú Seachtain de 2022. Is é seo an dáta próiseála bainc, agus tá sé éagsúil le do dháta pá iarbhír, atá le fáil faoin gcuid “Dátaí Tábhachtacha” mar lá pá 28 Eanáir 2022” ar fhéinseirbhís párolla. Ní chuireann an t-athrú dáta seo isteach ar íocaíocht tuarastail. Grúpa pá. Tréimhse pá. Ainm na Roinne/Cuideachta.</w:t>
            </w:r>
          </w:p>
          <w:p w14:paraId="575AB3B6" w14:textId="77777777" w:rsidR="00036C59" w:rsidRDefault="004F4905">
            <w:pPr>
              <w:pStyle w:val="TableParagraph"/>
              <w:spacing w:line="270" w:lineRule="atLeast"/>
              <w:ind w:left="113" w:right="270"/>
            </w:pPr>
            <w:r>
              <w:rPr>
                <w:lang w:val="ga"/>
              </w:rPr>
              <w:t>Uimhir Chláraithe an Fhostóra [tá uimhir uathúil fostóra dá cuid féin ag gach roinn arna héileamh ag na Coimisinéirí Ioncaim].</w:t>
            </w:r>
          </w:p>
        </w:tc>
      </w:tr>
      <w:tr w:rsidR="00036C59" w14:paraId="575AB3BC" w14:textId="77777777">
        <w:trPr>
          <w:trHeight w:val="2145"/>
        </w:trPr>
        <w:tc>
          <w:tcPr>
            <w:tcW w:w="722" w:type="dxa"/>
          </w:tcPr>
          <w:p w14:paraId="575AB3B8" w14:textId="77777777" w:rsidR="00036C59" w:rsidRDefault="004F4905">
            <w:pPr>
              <w:pStyle w:val="TableParagraph"/>
              <w:spacing w:before="2" w:line="240" w:lineRule="auto"/>
              <w:ind w:left="0" w:right="61"/>
              <w:jc w:val="right"/>
            </w:pPr>
            <w:r>
              <w:rPr>
                <w:lang w:val="ga"/>
              </w:rPr>
              <w:t>C.</w:t>
            </w:r>
          </w:p>
        </w:tc>
        <w:tc>
          <w:tcPr>
            <w:tcW w:w="4114" w:type="dxa"/>
          </w:tcPr>
          <w:p w14:paraId="575AB3B9" w14:textId="77777777" w:rsidR="00036C59" w:rsidRDefault="004F4905">
            <w:pPr>
              <w:pStyle w:val="TableParagraph"/>
              <w:spacing w:before="2" w:line="240" w:lineRule="auto"/>
              <w:rPr>
                <w:b/>
              </w:rPr>
            </w:pPr>
            <w:r>
              <w:rPr>
                <w:b/>
                <w:bCs/>
                <w:lang w:val="ga"/>
              </w:rPr>
              <w:t>Mionsonraí*</w:t>
            </w:r>
          </w:p>
        </w:tc>
        <w:tc>
          <w:tcPr>
            <w:tcW w:w="4114" w:type="dxa"/>
          </w:tcPr>
          <w:p w14:paraId="575AB3BA" w14:textId="77777777" w:rsidR="00036C59" w:rsidRDefault="004F4905">
            <w:pPr>
              <w:pStyle w:val="TableParagraph"/>
              <w:spacing w:line="240" w:lineRule="auto"/>
              <w:ind w:left="113" w:right="96"/>
            </w:pPr>
            <w:r>
              <w:rPr>
                <w:lang w:val="ga"/>
              </w:rPr>
              <w:t xml:space="preserve">Sonraí Pearsanra, Sonraí Cánach mar a fuarthas ó na Coimisinéirí Ioncaim agus Aicme ÁSPC atá suite anseo. Aibhsítear an Grád, an Phointe ar an Scála agus an Ráta Reatha. NÓTA: Athrófar an Ráta Reatha má ghlactar le saoire gan phá (i.e. Saoire Thuismitheoirí/Roinnt Oibre). Is fiú é a thabhairt </w:t>
            </w:r>
          </w:p>
          <w:p w14:paraId="575AB3BB" w14:textId="77777777" w:rsidR="00036C59" w:rsidRDefault="002B5495" w:rsidP="002B5495">
            <w:pPr>
              <w:pStyle w:val="TableParagraph"/>
              <w:spacing w:before="6" w:line="254" w:lineRule="exact"/>
              <w:ind w:left="113" w:right="197"/>
            </w:pPr>
            <w:r>
              <w:rPr>
                <w:lang w:val="ga"/>
              </w:rPr>
              <w:t>faoi deara freisin gur féidir leat ‘Ráta Reatha’ a chliceáil le haghaidh Luachanna Pointí an Scála.</w:t>
            </w:r>
          </w:p>
        </w:tc>
      </w:tr>
      <w:tr w:rsidR="00036C59" w14:paraId="575AB3C0" w14:textId="77777777">
        <w:trPr>
          <w:trHeight w:val="1879"/>
        </w:trPr>
        <w:tc>
          <w:tcPr>
            <w:tcW w:w="722" w:type="dxa"/>
          </w:tcPr>
          <w:p w14:paraId="575AB3BD" w14:textId="77777777" w:rsidR="00036C59" w:rsidRDefault="004F4905">
            <w:pPr>
              <w:pStyle w:val="TableParagraph"/>
              <w:spacing w:before="6" w:line="240" w:lineRule="auto"/>
              <w:ind w:left="0" w:right="39"/>
              <w:jc w:val="right"/>
            </w:pPr>
            <w:r>
              <w:rPr>
                <w:lang w:val="ga"/>
              </w:rPr>
              <w:t>D.</w:t>
            </w:r>
          </w:p>
        </w:tc>
        <w:tc>
          <w:tcPr>
            <w:tcW w:w="4114" w:type="dxa"/>
          </w:tcPr>
          <w:p w14:paraId="575AB3BE" w14:textId="77777777" w:rsidR="00036C59" w:rsidRDefault="004F4905">
            <w:pPr>
              <w:pStyle w:val="TableParagraph"/>
              <w:spacing w:before="6" w:line="240" w:lineRule="auto"/>
              <w:rPr>
                <w:b/>
              </w:rPr>
            </w:pPr>
            <w:r>
              <w:rPr>
                <w:b/>
                <w:bCs/>
                <w:lang w:val="ga"/>
              </w:rPr>
              <w:t>Méideanna Carnacha*</w:t>
            </w:r>
          </w:p>
        </w:tc>
        <w:tc>
          <w:tcPr>
            <w:tcW w:w="4114" w:type="dxa"/>
          </w:tcPr>
          <w:p w14:paraId="575AB3BF" w14:textId="77777777" w:rsidR="00036C59" w:rsidRDefault="004F4905" w:rsidP="002B5495">
            <w:pPr>
              <w:pStyle w:val="TableParagraph"/>
              <w:spacing w:line="240" w:lineRule="auto"/>
              <w:ind w:left="113" w:right="89"/>
            </w:pPr>
            <w:r>
              <w:rPr>
                <w:lang w:val="ga"/>
              </w:rPr>
              <w:t>Tá tuilleamh agus asbhaintí Bliain Go Dtí Seo léirithe anseo. Anseo, is féidir leat a fheiceáil má sháraigh do thuilleamh don bhliain go dáta an scoithphointe (i.e. Dá mba rud é go raibh do Phá Inchánach níos airde ná Scoithphointe Carnach gearrfar cáin ar aon mhéid os cionn an fhigiúir seo ag an ráta níos airde de 40%.</w:t>
            </w:r>
          </w:p>
        </w:tc>
      </w:tr>
      <w:tr w:rsidR="00036C59" w14:paraId="575AB3C5" w14:textId="77777777">
        <w:trPr>
          <w:trHeight w:val="1343"/>
        </w:trPr>
        <w:tc>
          <w:tcPr>
            <w:tcW w:w="722" w:type="dxa"/>
          </w:tcPr>
          <w:p w14:paraId="575AB3C1" w14:textId="77777777" w:rsidR="00036C59" w:rsidRDefault="004F4905">
            <w:pPr>
              <w:pStyle w:val="TableParagraph"/>
              <w:spacing w:line="268" w:lineRule="exact"/>
              <w:ind w:left="0" w:right="71"/>
              <w:jc w:val="right"/>
            </w:pPr>
            <w:r>
              <w:rPr>
                <w:lang w:val="ga"/>
              </w:rPr>
              <w:t>E.</w:t>
            </w:r>
          </w:p>
        </w:tc>
        <w:tc>
          <w:tcPr>
            <w:tcW w:w="4114" w:type="dxa"/>
          </w:tcPr>
          <w:p w14:paraId="575AB3C2" w14:textId="77777777" w:rsidR="00036C59" w:rsidRDefault="004F4905">
            <w:pPr>
              <w:pStyle w:val="TableParagraph"/>
              <w:spacing w:line="268" w:lineRule="exact"/>
              <w:rPr>
                <w:b/>
              </w:rPr>
            </w:pPr>
            <w:r>
              <w:rPr>
                <w:b/>
                <w:bCs/>
                <w:lang w:val="ga"/>
              </w:rPr>
              <w:t>Tuilleamh Comhlán*</w:t>
            </w:r>
          </w:p>
        </w:tc>
        <w:tc>
          <w:tcPr>
            <w:tcW w:w="4114" w:type="dxa"/>
          </w:tcPr>
          <w:p w14:paraId="575AB3C3" w14:textId="77777777" w:rsidR="00036C59" w:rsidRDefault="004F4905">
            <w:pPr>
              <w:pStyle w:val="TableParagraph"/>
              <w:spacing w:line="240" w:lineRule="auto"/>
              <w:ind w:left="113" w:right="433"/>
            </w:pPr>
            <w:r>
              <w:rPr>
                <w:lang w:val="ga"/>
              </w:rPr>
              <w:t xml:space="preserve">Buntuarastal, Ragobair, Liúntais, Sochar Máithreachais/Breoiteachta srl. atá sa chuid seo. Tabhair faoi deara le do </w:t>
            </w:r>
          </w:p>
          <w:p w14:paraId="575AB3C4" w14:textId="77777777" w:rsidR="00036C59" w:rsidRDefault="004F4905">
            <w:pPr>
              <w:pStyle w:val="TableParagraph"/>
              <w:spacing w:line="260" w:lineRule="exact"/>
              <w:ind w:left="113" w:right="482"/>
            </w:pPr>
            <w:r>
              <w:rPr>
                <w:lang w:val="ga"/>
              </w:rPr>
              <w:t>thoil gur ionann an Pá Comhlán le haghaidh ÍMAT agus an Pá Comhlán lúide Pinsean/asbhaintí neamh-inchánach(a).</w:t>
            </w:r>
          </w:p>
        </w:tc>
      </w:tr>
      <w:tr w:rsidR="00036C59" w14:paraId="575AB3C9" w14:textId="77777777">
        <w:trPr>
          <w:trHeight w:val="537"/>
        </w:trPr>
        <w:tc>
          <w:tcPr>
            <w:tcW w:w="722" w:type="dxa"/>
          </w:tcPr>
          <w:p w14:paraId="575AB3C6" w14:textId="77777777" w:rsidR="00036C59" w:rsidRDefault="004F4905">
            <w:pPr>
              <w:pStyle w:val="TableParagraph"/>
              <w:spacing w:before="6" w:line="240" w:lineRule="auto"/>
              <w:ind w:left="0" w:right="79"/>
              <w:jc w:val="right"/>
            </w:pPr>
            <w:r>
              <w:rPr>
                <w:lang w:val="ga"/>
              </w:rPr>
              <w:t>F.</w:t>
            </w:r>
          </w:p>
        </w:tc>
        <w:tc>
          <w:tcPr>
            <w:tcW w:w="4114" w:type="dxa"/>
          </w:tcPr>
          <w:p w14:paraId="575AB3C7" w14:textId="77777777" w:rsidR="00036C59" w:rsidRDefault="004F4905">
            <w:pPr>
              <w:pStyle w:val="TableParagraph"/>
              <w:spacing w:before="6" w:line="240" w:lineRule="auto"/>
              <w:rPr>
                <w:b/>
              </w:rPr>
            </w:pPr>
            <w:r>
              <w:rPr>
                <w:b/>
                <w:bCs/>
                <w:lang w:val="ga"/>
              </w:rPr>
              <w:t>Asbhaintí*</w:t>
            </w:r>
          </w:p>
        </w:tc>
        <w:tc>
          <w:tcPr>
            <w:tcW w:w="4114" w:type="dxa"/>
          </w:tcPr>
          <w:p w14:paraId="575AB3C8" w14:textId="77777777" w:rsidR="00036C59" w:rsidRDefault="004F4905">
            <w:pPr>
              <w:pStyle w:val="TableParagraph"/>
              <w:spacing w:before="13" w:line="252" w:lineRule="exact"/>
              <w:ind w:left="113" w:right="974"/>
            </w:pPr>
            <w:r>
              <w:rPr>
                <w:lang w:val="ga"/>
              </w:rPr>
              <w:t>Tá na hasbhaintí reachtúla agus deonacha go léir le fáil anseo.</w:t>
            </w:r>
          </w:p>
        </w:tc>
      </w:tr>
    </w:tbl>
    <w:p w14:paraId="575AB3CA" w14:textId="77777777" w:rsidR="00036C59" w:rsidRDefault="004F4905">
      <w:pPr>
        <w:pStyle w:val="BodyText"/>
        <w:spacing w:before="1"/>
        <w:ind w:left="1360"/>
      </w:pPr>
      <w:r>
        <w:rPr>
          <w:lang w:val="ga"/>
        </w:rPr>
        <w:t>*Mínithe níos mionsonraithe ar an gcéad leathanach eile</w:t>
      </w:r>
    </w:p>
    <w:p w14:paraId="575AB3CB" w14:textId="77777777" w:rsidR="00036C59" w:rsidRDefault="00036C59">
      <w:pPr>
        <w:sectPr w:rsidR="00036C59" w:rsidSect="00C33898">
          <w:pgSz w:w="11920" w:h="16850"/>
          <w:pgMar w:top="1420" w:right="620" w:bottom="1180" w:left="80" w:header="709" w:footer="709" w:gutter="0"/>
          <w:cols w:space="720"/>
          <w:docGrid w:linePitch="299"/>
        </w:sectPr>
      </w:pPr>
    </w:p>
    <w:p w14:paraId="575AB3CC" w14:textId="3738B2A7" w:rsidR="00036C59" w:rsidRPr="00EA5FEB" w:rsidRDefault="006F1066">
      <w:pPr>
        <w:pStyle w:val="Heading1"/>
        <w:spacing w:before="78"/>
        <w:jc w:val="both"/>
        <w:rPr>
          <w:rFonts w:cs="Microsoft Sans Serif"/>
        </w:rPr>
      </w:pPr>
      <w:bookmarkStart w:id="3" w:name="_Toc112662921"/>
      <w:r>
        <w:rPr>
          <w:rFonts w:cs="Microsoft Sans Serif"/>
          <w:lang w:val="ga"/>
        </w:rPr>
        <w:lastRenderedPageBreak/>
        <w:t xml:space="preserve">2. </w:t>
      </w:r>
      <w:r>
        <w:rPr>
          <w:rFonts w:cs="Microsoft Sans Serif"/>
          <w:sz w:val="26"/>
          <w:szCs w:val="26"/>
          <w:lang w:val="ga"/>
        </w:rPr>
        <w:t>Tuilleamh Comhlán</w:t>
      </w:r>
      <w:bookmarkEnd w:id="3"/>
    </w:p>
    <w:p w14:paraId="575AB3CD" w14:textId="77777777" w:rsidR="00036C59" w:rsidRDefault="00CA1492">
      <w:pPr>
        <w:pStyle w:val="BodyText"/>
        <w:spacing w:before="3"/>
        <w:rPr>
          <w:rFonts w:ascii="Cambria"/>
          <w:b/>
          <w:sz w:val="25"/>
        </w:rPr>
      </w:pPr>
      <w:r>
        <w:rPr>
          <w:noProof/>
          <w:lang w:val="ga"/>
        </w:rPr>
        <mc:AlternateContent>
          <mc:Choice Requires="wpg">
            <w:drawing>
              <wp:anchor distT="0" distB="0" distL="0" distR="0" simplePos="0" relativeHeight="487588352" behindDoc="1" locked="0" layoutInCell="1" allowOverlap="1" wp14:anchorId="575AB65E" wp14:editId="575AB65F">
                <wp:simplePos x="0" y="0"/>
                <wp:positionH relativeFrom="page">
                  <wp:posOffset>260985</wp:posOffset>
                </wp:positionH>
                <wp:positionV relativeFrom="paragraph">
                  <wp:posOffset>212725</wp:posOffset>
                </wp:positionV>
                <wp:extent cx="673735" cy="640080"/>
                <wp:effectExtent l="0" t="0" r="0" b="0"/>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640080"/>
                          <a:chOff x="411" y="335"/>
                          <a:chExt cx="1061" cy="1008"/>
                        </a:xfrm>
                      </wpg:grpSpPr>
                      <wps:wsp>
                        <wps:cNvPr id="8" name="Freeform 7"/>
                        <wps:cNvSpPr>
                          <a:spLocks/>
                        </wps:cNvSpPr>
                        <wps:spPr bwMode="auto">
                          <a:xfrm>
                            <a:off x="421" y="362"/>
                            <a:ext cx="1041" cy="886"/>
                          </a:xfrm>
                          <a:custGeom>
                            <a:avLst/>
                            <a:gdLst>
                              <a:gd name="T0" fmla="+- 0 941 421"/>
                              <a:gd name="T1" fmla="*/ T0 w 1041"/>
                              <a:gd name="T2" fmla="+- 0 362 362"/>
                              <a:gd name="T3" fmla="*/ 362 h 886"/>
                              <a:gd name="T4" fmla="+- 0 857 421"/>
                              <a:gd name="T5" fmla="*/ T4 w 1041"/>
                              <a:gd name="T6" fmla="+- 0 368 362"/>
                              <a:gd name="T7" fmla="*/ 368 h 886"/>
                              <a:gd name="T8" fmla="+- 0 777 421"/>
                              <a:gd name="T9" fmla="*/ T8 w 1041"/>
                              <a:gd name="T10" fmla="+- 0 385 362"/>
                              <a:gd name="T11" fmla="*/ 385 h 886"/>
                              <a:gd name="T12" fmla="+- 0 702 421"/>
                              <a:gd name="T13" fmla="*/ T12 w 1041"/>
                              <a:gd name="T14" fmla="+- 0 412 362"/>
                              <a:gd name="T15" fmla="*/ 412 h 886"/>
                              <a:gd name="T16" fmla="+- 0 634 421"/>
                              <a:gd name="T17" fmla="*/ T16 w 1041"/>
                              <a:gd name="T18" fmla="+- 0 448 362"/>
                              <a:gd name="T19" fmla="*/ 448 h 886"/>
                              <a:gd name="T20" fmla="+- 0 573 421"/>
                              <a:gd name="T21" fmla="*/ T20 w 1041"/>
                              <a:gd name="T22" fmla="+- 0 492 362"/>
                              <a:gd name="T23" fmla="*/ 492 h 886"/>
                              <a:gd name="T24" fmla="+- 0 521 421"/>
                              <a:gd name="T25" fmla="*/ T24 w 1041"/>
                              <a:gd name="T26" fmla="+- 0 544 362"/>
                              <a:gd name="T27" fmla="*/ 544 h 886"/>
                              <a:gd name="T28" fmla="+- 0 479 421"/>
                              <a:gd name="T29" fmla="*/ T28 w 1041"/>
                              <a:gd name="T30" fmla="+- 0 602 362"/>
                              <a:gd name="T31" fmla="*/ 602 h 886"/>
                              <a:gd name="T32" fmla="+- 0 448 421"/>
                              <a:gd name="T33" fmla="*/ T32 w 1041"/>
                              <a:gd name="T34" fmla="+- 0 665 362"/>
                              <a:gd name="T35" fmla="*/ 665 h 886"/>
                              <a:gd name="T36" fmla="+- 0 428 421"/>
                              <a:gd name="T37" fmla="*/ T36 w 1041"/>
                              <a:gd name="T38" fmla="+- 0 733 362"/>
                              <a:gd name="T39" fmla="*/ 733 h 886"/>
                              <a:gd name="T40" fmla="+- 0 421 421"/>
                              <a:gd name="T41" fmla="*/ T40 w 1041"/>
                              <a:gd name="T42" fmla="+- 0 805 362"/>
                              <a:gd name="T43" fmla="*/ 805 h 886"/>
                              <a:gd name="T44" fmla="+- 0 428 421"/>
                              <a:gd name="T45" fmla="*/ T44 w 1041"/>
                              <a:gd name="T46" fmla="+- 0 877 362"/>
                              <a:gd name="T47" fmla="*/ 877 h 886"/>
                              <a:gd name="T48" fmla="+- 0 448 421"/>
                              <a:gd name="T49" fmla="*/ T48 w 1041"/>
                              <a:gd name="T50" fmla="+- 0 945 362"/>
                              <a:gd name="T51" fmla="*/ 945 h 886"/>
                              <a:gd name="T52" fmla="+- 0 479 421"/>
                              <a:gd name="T53" fmla="*/ T52 w 1041"/>
                              <a:gd name="T54" fmla="+- 0 1009 362"/>
                              <a:gd name="T55" fmla="*/ 1009 h 886"/>
                              <a:gd name="T56" fmla="+- 0 521 421"/>
                              <a:gd name="T57" fmla="*/ T56 w 1041"/>
                              <a:gd name="T58" fmla="+- 0 1067 362"/>
                              <a:gd name="T59" fmla="*/ 1067 h 886"/>
                              <a:gd name="T60" fmla="+- 0 573 421"/>
                              <a:gd name="T61" fmla="*/ T60 w 1041"/>
                              <a:gd name="T62" fmla="+- 0 1119 362"/>
                              <a:gd name="T63" fmla="*/ 1119 h 886"/>
                              <a:gd name="T64" fmla="+- 0 634 421"/>
                              <a:gd name="T65" fmla="*/ T64 w 1041"/>
                              <a:gd name="T66" fmla="+- 0 1163 362"/>
                              <a:gd name="T67" fmla="*/ 1163 h 886"/>
                              <a:gd name="T68" fmla="+- 0 702 421"/>
                              <a:gd name="T69" fmla="*/ T68 w 1041"/>
                              <a:gd name="T70" fmla="+- 0 1199 362"/>
                              <a:gd name="T71" fmla="*/ 1199 h 886"/>
                              <a:gd name="T72" fmla="+- 0 777 421"/>
                              <a:gd name="T73" fmla="*/ T72 w 1041"/>
                              <a:gd name="T74" fmla="+- 0 1226 362"/>
                              <a:gd name="T75" fmla="*/ 1226 h 886"/>
                              <a:gd name="T76" fmla="+- 0 857 421"/>
                              <a:gd name="T77" fmla="*/ T76 w 1041"/>
                              <a:gd name="T78" fmla="+- 0 1242 362"/>
                              <a:gd name="T79" fmla="*/ 1242 h 886"/>
                              <a:gd name="T80" fmla="+- 0 941 421"/>
                              <a:gd name="T81" fmla="*/ T80 w 1041"/>
                              <a:gd name="T82" fmla="+- 0 1248 362"/>
                              <a:gd name="T83" fmla="*/ 1248 h 886"/>
                              <a:gd name="T84" fmla="+- 0 1026 421"/>
                              <a:gd name="T85" fmla="*/ T84 w 1041"/>
                              <a:gd name="T86" fmla="+- 0 1242 362"/>
                              <a:gd name="T87" fmla="*/ 1242 h 886"/>
                              <a:gd name="T88" fmla="+- 0 1106 421"/>
                              <a:gd name="T89" fmla="*/ T88 w 1041"/>
                              <a:gd name="T90" fmla="+- 0 1226 362"/>
                              <a:gd name="T91" fmla="*/ 1226 h 886"/>
                              <a:gd name="T92" fmla="+- 0 1181 421"/>
                              <a:gd name="T93" fmla="*/ T92 w 1041"/>
                              <a:gd name="T94" fmla="+- 0 1199 362"/>
                              <a:gd name="T95" fmla="*/ 1199 h 886"/>
                              <a:gd name="T96" fmla="+- 0 1249 421"/>
                              <a:gd name="T97" fmla="*/ T96 w 1041"/>
                              <a:gd name="T98" fmla="+- 0 1163 362"/>
                              <a:gd name="T99" fmla="*/ 1163 h 886"/>
                              <a:gd name="T100" fmla="+- 0 1310 421"/>
                              <a:gd name="T101" fmla="*/ T100 w 1041"/>
                              <a:gd name="T102" fmla="+- 0 1119 362"/>
                              <a:gd name="T103" fmla="*/ 1119 h 886"/>
                              <a:gd name="T104" fmla="+- 0 1362 421"/>
                              <a:gd name="T105" fmla="*/ T104 w 1041"/>
                              <a:gd name="T106" fmla="+- 0 1067 362"/>
                              <a:gd name="T107" fmla="*/ 1067 h 886"/>
                              <a:gd name="T108" fmla="+- 0 1404 421"/>
                              <a:gd name="T109" fmla="*/ T108 w 1041"/>
                              <a:gd name="T110" fmla="+- 0 1009 362"/>
                              <a:gd name="T111" fmla="*/ 1009 h 886"/>
                              <a:gd name="T112" fmla="+- 0 1435 421"/>
                              <a:gd name="T113" fmla="*/ T112 w 1041"/>
                              <a:gd name="T114" fmla="+- 0 945 362"/>
                              <a:gd name="T115" fmla="*/ 945 h 886"/>
                              <a:gd name="T116" fmla="+- 0 1455 421"/>
                              <a:gd name="T117" fmla="*/ T116 w 1041"/>
                              <a:gd name="T118" fmla="+- 0 877 362"/>
                              <a:gd name="T119" fmla="*/ 877 h 886"/>
                              <a:gd name="T120" fmla="+- 0 1462 421"/>
                              <a:gd name="T121" fmla="*/ T120 w 1041"/>
                              <a:gd name="T122" fmla="+- 0 805 362"/>
                              <a:gd name="T123" fmla="*/ 805 h 886"/>
                              <a:gd name="T124" fmla="+- 0 1455 421"/>
                              <a:gd name="T125" fmla="*/ T124 w 1041"/>
                              <a:gd name="T126" fmla="+- 0 733 362"/>
                              <a:gd name="T127" fmla="*/ 733 h 886"/>
                              <a:gd name="T128" fmla="+- 0 1435 421"/>
                              <a:gd name="T129" fmla="*/ T128 w 1041"/>
                              <a:gd name="T130" fmla="+- 0 665 362"/>
                              <a:gd name="T131" fmla="*/ 665 h 886"/>
                              <a:gd name="T132" fmla="+- 0 1404 421"/>
                              <a:gd name="T133" fmla="*/ T132 w 1041"/>
                              <a:gd name="T134" fmla="+- 0 602 362"/>
                              <a:gd name="T135" fmla="*/ 602 h 886"/>
                              <a:gd name="T136" fmla="+- 0 1362 421"/>
                              <a:gd name="T137" fmla="*/ T136 w 1041"/>
                              <a:gd name="T138" fmla="+- 0 544 362"/>
                              <a:gd name="T139" fmla="*/ 544 h 886"/>
                              <a:gd name="T140" fmla="+- 0 1310 421"/>
                              <a:gd name="T141" fmla="*/ T140 w 1041"/>
                              <a:gd name="T142" fmla="+- 0 492 362"/>
                              <a:gd name="T143" fmla="*/ 492 h 886"/>
                              <a:gd name="T144" fmla="+- 0 1249 421"/>
                              <a:gd name="T145" fmla="*/ T144 w 1041"/>
                              <a:gd name="T146" fmla="+- 0 448 362"/>
                              <a:gd name="T147" fmla="*/ 448 h 886"/>
                              <a:gd name="T148" fmla="+- 0 1181 421"/>
                              <a:gd name="T149" fmla="*/ T148 w 1041"/>
                              <a:gd name="T150" fmla="+- 0 412 362"/>
                              <a:gd name="T151" fmla="*/ 412 h 886"/>
                              <a:gd name="T152" fmla="+- 0 1106 421"/>
                              <a:gd name="T153" fmla="*/ T152 w 1041"/>
                              <a:gd name="T154" fmla="+- 0 385 362"/>
                              <a:gd name="T155" fmla="*/ 385 h 886"/>
                              <a:gd name="T156" fmla="+- 0 1026 421"/>
                              <a:gd name="T157" fmla="*/ T156 w 1041"/>
                              <a:gd name="T158" fmla="+- 0 368 362"/>
                              <a:gd name="T159" fmla="*/ 368 h 886"/>
                              <a:gd name="T160" fmla="+- 0 941 421"/>
                              <a:gd name="T161" fmla="*/ T160 w 1041"/>
                              <a:gd name="T162" fmla="+- 0 362 362"/>
                              <a:gd name="T163" fmla="*/ 362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41" h="886">
                                <a:moveTo>
                                  <a:pt x="520" y="0"/>
                                </a:moveTo>
                                <a:lnTo>
                                  <a:pt x="436" y="6"/>
                                </a:lnTo>
                                <a:lnTo>
                                  <a:pt x="356" y="23"/>
                                </a:lnTo>
                                <a:lnTo>
                                  <a:pt x="281" y="50"/>
                                </a:lnTo>
                                <a:lnTo>
                                  <a:pt x="213" y="86"/>
                                </a:lnTo>
                                <a:lnTo>
                                  <a:pt x="152" y="130"/>
                                </a:lnTo>
                                <a:lnTo>
                                  <a:pt x="100" y="182"/>
                                </a:lnTo>
                                <a:lnTo>
                                  <a:pt x="58" y="240"/>
                                </a:lnTo>
                                <a:lnTo>
                                  <a:pt x="27" y="303"/>
                                </a:lnTo>
                                <a:lnTo>
                                  <a:pt x="7" y="371"/>
                                </a:lnTo>
                                <a:lnTo>
                                  <a:pt x="0" y="443"/>
                                </a:lnTo>
                                <a:lnTo>
                                  <a:pt x="7" y="515"/>
                                </a:lnTo>
                                <a:lnTo>
                                  <a:pt x="27" y="583"/>
                                </a:lnTo>
                                <a:lnTo>
                                  <a:pt x="58" y="647"/>
                                </a:lnTo>
                                <a:lnTo>
                                  <a:pt x="100" y="705"/>
                                </a:lnTo>
                                <a:lnTo>
                                  <a:pt x="152" y="757"/>
                                </a:lnTo>
                                <a:lnTo>
                                  <a:pt x="213" y="801"/>
                                </a:lnTo>
                                <a:lnTo>
                                  <a:pt x="281" y="837"/>
                                </a:lnTo>
                                <a:lnTo>
                                  <a:pt x="356" y="864"/>
                                </a:lnTo>
                                <a:lnTo>
                                  <a:pt x="436" y="880"/>
                                </a:lnTo>
                                <a:lnTo>
                                  <a:pt x="520" y="886"/>
                                </a:lnTo>
                                <a:lnTo>
                                  <a:pt x="605" y="880"/>
                                </a:lnTo>
                                <a:lnTo>
                                  <a:pt x="685" y="864"/>
                                </a:lnTo>
                                <a:lnTo>
                                  <a:pt x="760" y="837"/>
                                </a:lnTo>
                                <a:lnTo>
                                  <a:pt x="828" y="801"/>
                                </a:lnTo>
                                <a:lnTo>
                                  <a:pt x="889" y="757"/>
                                </a:lnTo>
                                <a:lnTo>
                                  <a:pt x="941" y="705"/>
                                </a:lnTo>
                                <a:lnTo>
                                  <a:pt x="983" y="647"/>
                                </a:lnTo>
                                <a:lnTo>
                                  <a:pt x="1014" y="583"/>
                                </a:lnTo>
                                <a:lnTo>
                                  <a:pt x="1034" y="515"/>
                                </a:lnTo>
                                <a:lnTo>
                                  <a:pt x="1041" y="443"/>
                                </a:lnTo>
                                <a:lnTo>
                                  <a:pt x="1034" y="371"/>
                                </a:lnTo>
                                <a:lnTo>
                                  <a:pt x="1014" y="303"/>
                                </a:lnTo>
                                <a:lnTo>
                                  <a:pt x="983" y="240"/>
                                </a:lnTo>
                                <a:lnTo>
                                  <a:pt x="941" y="182"/>
                                </a:lnTo>
                                <a:lnTo>
                                  <a:pt x="889" y="130"/>
                                </a:lnTo>
                                <a:lnTo>
                                  <a:pt x="828" y="86"/>
                                </a:lnTo>
                                <a:lnTo>
                                  <a:pt x="760" y="50"/>
                                </a:lnTo>
                                <a:lnTo>
                                  <a:pt x="685" y="23"/>
                                </a:lnTo>
                                <a:lnTo>
                                  <a:pt x="605" y="6"/>
                                </a:lnTo>
                                <a:lnTo>
                                  <a:pt x="52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421" y="362"/>
                            <a:ext cx="1041" cy="886"/>
                          </a:xfrm>
                          <a:custGeom>
                            <a:avLst/>
                            <a:gdLst>
                              <a:gd name="T0" fmla="+- 0 421 421"/>
                              <a:gd name="T1" fmla="*/ T0 w 1041"/>
                              <a:gd name="T2" fmla="+- 0 805 362"/>
                              <a:gd name="T3" fmla="*/ 805 h 886"/>
                              <a:gd name="T4" fmla="+- 0 428 421"/>
                              <a:gd name="T5" fmla="*/ T4 w 1041"/>
                              <a:gd name="T6" fmla="+- 0 733 362"/>
                              <a:gd name="T7" fmla="*/ 733 h 886"/>
                              <a:gd name="T8" fmla="+- 0 448 421"/>
                              <a:gd name="T9" fmla="*/ T8 w 1041"/>
                              <a:gd name="T10" fmla="+- 0 665 362"/>
                              <a:gd name="T11" fmla="*/ 665 h 886"/>
                              <a:gd name="T12" fmla="+- 0 479 421"/>
                              <a:gd name="T13" fmla="*/ T12 w 1041"/>
                              <a:gd name="T14" fmla="+- 0 602 362"/>
                              <a:gd name="T15" fmla="*/ 602 h 886"/>
                              <a:gd name="T16" fmla="+- 0 521 421"/>
                              <a:gd name="T17" fmla="*/ T16 w 1041"/>
                              <a:gd name="T18" fmla="+- 0 544 362"/>
                              <a:gd name="T19" fmla="*/ 544 h 886"/>
                              <a:gd name="T20" fmla="+- 0 573 421"/>
                              <a:gd name="T21" fmla="*/ T20 w 1041"/>
                              <a:gd name="T22" fmla="+- 0 492 362"/>
                              <a:gd name="T23" fmla="*/ 492 h 886"/>
                              <a:gd name="T24" fmla="+- 0 634 421"/>
                              <a:gd name="T25" fmla="*/ T24 w 1041"/>
                              <a:gd name="T26" fmla="+- 0 448 362"/>
                              <a:gd name="T27" fmla="*/ 448 h 886"/>
                              <a:gd name="T28" fmla="+- 0 702 421"/>
                              <a:gd name="T29" fmla="*/ T28 w 1041"/>
                              <a:gd name="T30" fmla="+- 0 412 362"/>
                              <a:gd name="T31" fmla="*/ 412 h 886"/>
                              <a:gd name="T32" fmla="+- 0 777 421"/>
                              <a:gd name="T33" fmla="*/ T32 w 1041"/>
                              <a:gd name="T34" fmla="+- 0 385 362"/>
                              <a:gd name="T35" fmla="*/ 385 h 886"/>
                              <a:gd name="T36" fmla="+- 0 857 421"/>
                              <a:gd name="T37" fmla="*/ T36 w 1041"/>
                              <a:gd name="T38" fmla="+- 0 368 362"/>
                              <a:gd name="T39" fmla="*/ 368 h 886"/>
                              <a:gd name="T40" fmla="+- 0 941 421"/>
                              <a:gd name="T41" fmla="*/ T40 w 1041"/>
                              <a:gd name="T42" fmla="+- 0 362 362"/>
                              <a:gd name="T43" fmla="*/ 362 h 886"/>
                              <a:gd name="T44" fmla="+- 0 1026 421"/>
                              <a:gd name="T45" fmla="*/ T44 w 1041"/>
                              <a:gd name="T46" fmla="+- 0 368 362"/>
                              <a:gd name="T47" fmla="*/ 368 h 886"/>
                              <a:gd name="T48" fmla="+- 0 1106 421"/>
                              <a:gd name="T49" fmla="*/ T48 w 1041"/>
                              <a:gd name="T50" fmla="+- 0 385 362"/>
                              <a:gd name="T51" fmla="*/ 385 h 886"/>
                              <a:gd name="T52" fmla="+- 0 1181 421"/>
                              <a:gd name="T53" fmla="*/ T52 w 1041"/>
                              <a:gd name="T54" fmla="+- 0 412 362"/>
                              <a:gd name="T55" fmla="*/ 412 h 886"/>
                              <a:gd name="T56" fmla="+- 0 1249 421"/>
                              <a:gd name="T57" fmla="*/ T56 w 1041"/>
                              <a:gd name="T58" fmla="+- 0 448 362"/>
                              <a:gd name="T59" fmla="*/ 448 h 886"/>
                              <a:gd name="T60" fmla="+- 0 1310 421"/>
                              <a:gd name="T61" fmla="*/ T60 w 1041"/>
                              <a:gd name="T62" fmla="+- 0 492 362"/>
                              <a:gd name="T63" fmla="*/ 492 h 886"/>
                              <a:gd name="T64" fmla="+- 0 1362 421"/>
                              <a:gd name="T65" fmla="*/ T64 w 1041"/>
                              <a:gd name="T66" fmla="+- 0 544 362"/>
                              <a:gd name="T67" fmla="*/ 544 h 886"/>
                              <a:gd name="T68" fmla="+- 0 1404 421"/>
                              <a:gd name="T69" fmla="*/ T68 w 1041"/>
                              <a:gd name="T70" fmla="+- 0 602 362"/>
                              <a:gd name="T71" fmla="*/ 602 h 886"/>
                              <a:gd name="T72" fmla="+- 0 1435 421"/>
                              <a:gd name="T73" fmla="*/ T72 w 1041"/>
                              <a:gd name="T74" fmla="+- 0 665 362"/>
                              <a:gd name="T75" fmla="*/ 665 h 886"/>
                              <a:gd name="T76" fmla="+- 0 1455 421"/>
                              <a:gd name="T77" fmla="*/ T76 w 1041"/>
                              <a:gd name="T78" fmla="+- 0 733 362"/>
                              <a:gd name="T79" fmla="*/ 733 h 886"/>
                              <a:gd name="T80" fmla="+- 0 1462 421"/>
                              <a:gd name="T81" fmla="*/ T80 w 1041"/>
                              <a:gd name="T82" fmla="+- 0 805 362"/>
                              <a:gd name="T83" fmla="*/ 805 h 886"/>
                              <a:gd name="T84" fmla="+- 0 1455 421"/>
                              <a:gd name="T85" fmla="*/ T84 w 1041"/>
                              <a:gd name="T86" fmla="+- 0 877 362"/>
                              <a:gd name="T87" fmla="*/ 877 h 886"/>
                              <a:gd name="T88" fmla="+- 0 1435 421"/>
                              <a:gd name="T89" fmla="*/ T88 w 1041"/>
                              <a:gd name="T90" fmla="+- 0 945 362"/>
                              <a:gd name="T91" fmla="*/ 945 h 886"/>
                              <a:gd name="T92" fmla="+- 0 1404 421"/>
                              <a:gd name="T93" fmla="*/ T92 w 1041"/>
                              <a:gd name="T94" fmla="+- 0 1009 362"/>
                              <a:gd name="T95" fmla="*/ 1009 h 886"/>
                              <a:gd name="T96" fmla="+- 0 1362 421"/>
                              <a:gd name="T97" fmla="*/ T96 w 1041"/>
                              <a:gd name="T98" fmla="+- 0 1067 362"/>
                              <a:gd name="T99" fmla="*/ 1067 h 886"/>
                              <a:gd name="T100" fmla="+- 0 1310 421"/>
                              <a:gd name="T101" fmla="*/ T100 w 1041"/>
                              <a:gd name="T102" fmla="+- 0 1119 362"/>
                              <a:gd name="T103" fmla="*/ 1119 h 886"/>
                              <a:gd name="T104" fmla="+- 0 1249 421"/>
                              <a:gd name="T105" fmla="*/ T104 w 1041"/>
                              <a:gd name="T106" fmla="+- 0 1163 362"/>
                              <a:gd name="T107" fmla="*/ 1163 h 886"/>
                              <a:gd name="T108" fmla="+- 0 1181 421"/>
                              <a:gd name="T109" fmla="*/ T108 w 1041"/>
                              <a:gd name="T110" fmla="+- 0 1199 362"/>
                              <a:gd name="T111" fmla="*/ 1199 h 886"/>
                              <a:gd name="T112" fmla="+- 0 1106 421"/>
                              <a:gd name="T113" fmla="*/ T112 w 1041"/>
                              <a:gd name="T114" fmla="+- 0 1226 362"/>
                              <a:gd name="T115" fmla="*/ 1226 h 886"/>
                              <a:gd name="T116" fmla="+- 0 1026 421"/>
                              <a:gd name="T117" fmla="*/ T116 w 1041"/>
                              <a:gd name="T118" fmla="+- 0 1242 362"/>
                              <a:gd name="T119" fmla="*/ 1242 h 886"/>
                              <a:gd name="T120" fmla="+- 0 941 421"/>
                              <a:gd name="T121" fmla="*/ T120 w 1041"/>
                              <a:gd name="T122" fmla="+- 0 1248 362"/>
                              <a:gd name="T123" fmla="*/ 1248 h 886"/>
                              <a:gd name="T124" fmla="+- 0 857 421"/>
                              <a:gd name="T125" fmla="*/ T124 w 1041"/>
                              <a:gd name="T126" fmla="+- 0 1242 362"/>
                              <a:gd name="T127" fmla="*/ 1242 h 886"/>
                              <a:gd name="T128" fmla="+- 0 777 421"/>
                              <a:gd name="T129" fmla="*/ T128 w 1041"/>
                              <a:gd name="T130" fmla="+- 0 1226 362"/>
                              <a:gd name="T131" fmla="*/ 1226 h 886"/>
                              <a:gd name="T132" fmla="+- 0 702 421"/>
                              <a:gd name="T133" fmla="*/ T132 w 1041"/>
                              <a:gd name="T134" fmla="+- 0 1199 362"/>
                              <a:gd name="T135" fmla="*/ 1199 h 886"/>
                              <a:gd name="T136" fmla="+- 0 634 421"/>
                              <a:gd name="T137" fmla="*/ T136 w 1041"/>
                              <a:gd name="T138" fmla="+- 0 1163 362"/>
                              <a:gd name="T139" fmla="*/ 1163 h 886"/>
                              <a:gd name="T140" fmla="+- 0 573 421"/>
                              <a:gd name="T141" fmla="*/ T140 w 1041"/>
                              <a:gd name="T142" fmla="+- 0 1119 362"/>
                              <a:gd name="T143" fmla="*/ 1119 h 886"/>
                              <a:gd name="T144" fmla="+- 0 521 421"/>
                              <a:gd name="T145" fmla="*/ T144 w 1041"/>
                              <a:gd name="T146" fmla="+- 0 1067 362"/>
                              <a:gd name="T147" fmla="*/ 1067 h 886"/>
                              <a:gd name="T148" fmla="+- 0 479 421"/>
                              <a:gd name="T149" fmla="*/ T148 w 1041"/>
                              <a:gd name="T150" fmla="+- 0 1009 362"/>
                              <a:gd name="T151" fmla="*/ 1009 h 886"/>
                              <a:gd name="T152" fmla="+- 0 448 421"/>
                              <a:gd name="T153" fmla="*/ T152 w 1041"/>
                              <a:gd name="T154" fmla="+- 0 945 362"/>
                              <a:gd name="T155" fmla="*/ 945 h 886"/>
                              <a:gd name="T156" fmla="+- 0 428 421"/>
                              <a:gd name="T157" fmla="*/ T156 w 1041"/>
                              <a:gd name="T158" fmla="+- 0 877 362"/>
                              <a:gd name="T159" fmla="*/ 877 h 886"/>
                              <a:gd name="T160" fmla="+- 0 421 421"/>
                              <a:gd name="T161" fmla="*/ T160 w 1041"/>
                              <a:gd name="T162" fmla="+- 0 805 362"/>
                              <a:gd name="T163" fmla="*/ 805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41" h="886">
                                <a:moveTo>
                                  <a:pt x="0" y="443"/>
                                </a:moveTo>
                                <a:lnTo>
                                  <a:pt x="7" y="371"/>
                                </a:lnTo>
                                <a:lnTo>
                                  <a:pt x="27" y="303"/>
                                </a:lnTo>
                                <a:lnTo>
                                  <a:pt x="58" y="240"/>
                                </a:lnTo>
                                <a:lnTo>
                                  <a:pt x="100" y="182"/>
                                </a:lnTo>
                                <a:lnTo>
                                  <a:pt x="152" y="130"/>
                                </a:lnTo>
                                <a:lnTo>
                                  <a:pt x="213" y="86"/>
                                </a:lnTo>
                                <a:lnTo>
                                  <a:pt x="281" y="50"/>
                                </a:lnTo>
                                <a:lnTo>
                                  <a:pt x="356" y="23"/>
                                </a:lnTo>
                                <a:lnTo>
                                  <a:pt x="436" y="6"/>
                                </a:lnTo>
                                <a:lnTo>
                                  <a:pt x="520" y="0"/>
                                </a:lnTo>
                                <a:lnTo>
                                  <a:pt x="605" y="6"/>
                                </a:lnTo>
                                <a:lnTo>
                                  <a:pt x="685" y="23"/>
                                </a:lnTo>
                                <a:lnTo>
                                  <a:pt x="760" y="50"/>
                                </a:lnTo>
                                <a:lnTo>
                                  <a:pt x="828" y="86"/>
                                </a:lnTo>
                                <a:lnTo>
                                  <a:pt x="889" y="130"/>
                                </a:lnTo>
                                <a:lnTo>
                                  <a:pt x="941" y="182"/>
                                </a:lnTo>
                                <a:lnTo>
                                  <a:pt x="983" y="240"/>
                                </a:lnTo>
                                <a:lnTo>
                                  <a:pt x="1014" y="303"/>
                                </a:lnTo>
                                <a:lnTo>
                                  <a:pt x="1034" y="371"/>
                                </a:lnTo>
                                <a:lnTo>
                                  <a:pt x="1041" y="443"/>
                                </a:lnTo>
                                <a:lnTo>
                                  <a:pt x="1034" y="515"/>
                                </a:lnTo>
                                <a:lnTo>
                                  <a:pt x="1014" y="583"/>
                                </a:lnTo>
                                <a:lnTo>
                                  <a:pt x="983" y="647"/>
                                </a:lnTo>
                                <a:lnTo>
                                  <a:pt x="941" y="705"/>
                                </a:lnTo>
                                <a:lnTo>
                                  <a:pt x="889" y="757"/>
                                </a:lnTo>
                                <a:lnTo>
                                  <a:pt x="828" y="801"/>
                                </a:lnTo>
                                <a:lnTo>
                                  <a:pt x="760" y="837"/>
                                </a:lnTo>
                                <a:lnTo>
                                  <a:pt x="685" y="864"/>
                                </a:lnTo>
                                <a:lnTo>
                                  <a:pt x="605" y="880"/>
                                </a:lnTo>
                                <a:lnTo>
                                  <a:pt x="520" y="886"/>
                                </a:lnTo>
                                <a:lnTo>
                                  <a:pt x="436" y="880"/>
                                </a:lnTo>
                                <a:lnTo>
                                  <a:pt x="356" y="864"/>
                                </a:lnTo>
                                <a:lnTo>
                                  <a:pt x="281" y="837"/>
                                </a:lnTo>
                                <a:lnTo>
                                  <a:pt x="213" y="801"/>
                                </a:lnTo>
                                <a:lnTo>
                                  <a:pt x="152" y="757"/>
                                </a:lnTo>
                                <a:lnTo>
                                  <a:pt x="100" y="705"/>
                                </a:lnTo>
                                <a:lnTo>
                                  <a:pt x="58" y="647"/>
                                </a:lnTo>
                                <a:lnTo>
                                  <a:pt x="27" y="583"/>
                                </a:lnTo>
                                <a:lnTo>
                                  <a:pt x="7" y="515"/>
                                </a:lnTo>
                                <a:lnTo>
                                  <a:pt x="0" y="443"/>
                                </a:lnTo>
                                <a:close/>
                              </a:path>
                            </a:pathLst>
                          </a:custGeom>
                          <a:noFill/>
                          <a:ln w="1270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1" y="335"/>
                            <a:ext cx="58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4"/>
                        <wps:cNvSpPr txBox="1">
                          <a:spLocks noChangeArrowheads="1"/>
                        </wps:cNvSpPr>
                        <wps:spPr bwMode="auto">
                          <a:xfrm>
                            <a:off x="411" y="335"/>
                            <a:ext cx="1061"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AB690" w14:textId="77777777" w:rsidR="00451D95" w:rsidRDefault="00451D95">
                              <w:pPr>
                                <w:spacing w:before="25"/>
                                <w:ind w:left="364"/>
                                <w:rPr>
                                  <w:sz w:val="72"/>
                                </w:rPr>
                              </w:pPr>
                              <w:r>
                                <w:rPr>
                                  <w:sz w:val="72"/>
                                  <w:lang w:val="ga"/>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AB65E" id="Group 3" o:spid="_x0000_s1026" style="position:absolute;margin-left:20.55pt;margin-top:16.75pt;width:53.05pt;height:50.4pt;z-index:-15728128;mso-wrap-distance-left:0;mso-wrap-distance-right:0;mso-position-horizontal-relative:page" coordorigin="411,335" coordsize="1061,1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">
                <v:shape id="Freeform 7" o:spid="_x0000_s1027" style="position:absolute;left:421;top:362;width:1041;height:886;visibility:visible;mso-wrap-style:square;v-text-anchor:top" coordsize="104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" path="m520,l436,6,356,23,281,50,213,86r-61,44l100,182,58,240,27,303,7,371,,443r7,72l27,583r31,64l100,705r52,52l213,801r68,36l356,864r80,16l520,886r85,-6l685,864r75,-27l828,801r61,-44l941,705r42,-58l1014,583r20,-68l1041,443r-7,-72l1014,303,983,240,941,182,889,130,828,86,760,50,685,23,605,6,520,xe" fillcolor="yellow" stroked="f">
                  <v:path arrowok="t" o:connecttype="custom" o:connectlocs="520,362;436,368;356,385;281,412;213,448;152,492;100,544;58,602;27,665;7,733;0,805;7,877;27,945;58,1009;100,1067;152,1119;213,1163;281,1199;356,1226;436,1242;520,1248;605,1242;685,1226;760,1199;828,1163;889,1119;941,1067;983,1009;1014,945;1034,877;1041,805;1034,733;1014,665;983,602;941,544;889,492;828,448;760,412;685,385;605,368;520,362" o:connectangles="0,0,0,0,0,0,0,0,0,0,0,0,0,0,0,0,0,0,0,0,0,0,0,0,0,0,0,0,0,0,0,0,0,0,0,0,0,0,0,0,0"/>
                </v:shape>
                <v:shape id="Freeform 6" o:spid="_x0000_s1028" style="position:absolute;left:421;top:362;width:1041;height:886;visibility:visible;mso-wrap-style:square;v-text-anchor:top" coordsize="104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" path="m,443l7,371,27,303,58,240r42,-58l152,130,213,86,281,50,356,23,436,6,520,r85,6l685,23r75,27l828,86r61,44l941,182r42,58l1014,303r20,68l1041,443r-7,72l1014,583r-31,64l941,705r-52,52l828,801r-68,36l685,864r-80,16l520,886r-84,-6l356,864,281,837,213,801,152,757,100,705,58,647,27,583,7,515,,443xe" filled="f" strokecolor="yellow" strokeweight="1pt">
                  <v:path arrowok="t" o:connecttype="custom" o:connectlocs="0,805;7,733;27,665;58,602;100,544;152,492;213,448;281,412;356,385;436,368;520,362;605,368;685,385;760,412;828,448;889,492;941,544;983,602;1014,665;1034,733;1041,805;1034,877;1014,945;983,1009;941,1067;889,1119;828,1163;760,1199;685,1226;605,1242;520,1248;436,1242;356,1226;281,1199;213,1163;152,1119;100,1067;58,1009;27,945;7,877;0,805"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31;top:335;width:588;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4" o:spid="_x0000_s1030" type="#_x0000_t202" style="position:absolute;left:411;top:335;width:1061;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75AB690" w14:textId="77777777" w:rsidR="00451D95" w:rsidRDefault="00451D95">
                        <w:pPr>
                          <w:spacing w:before="25"/>
                          <w:ind w:left="364"/>
                          <w:rPr>
                            <w:sz w:val="72"/>
                          </w:rPr>
                        </w:pPr>
                        <w:r>
                          <w:rPr>
                            <w:sz w:val="72"/>
                            <w:lang w:val="ga"/>
                          </w:rPr>
                          <w:t>E</w:t>
                        </w:r>
                      </w:p>
                    </w:txbxContent>
                  </v:textbox>
                </v:shape>
                <w10:wrap type="topAndBottom" anchorx="page"/>
              </v:group>
            </w:pict>
          </mc:Fallback>
        </mc:AlternateContent>
      </w:r>
    </w:p>
    <w:p w14:paraId="575AB3CE" w14:textId="77777777" w:rsidR="00036C59" w:rsidRDefault="004F4905">
      <w:pPr>
        <w:pStyle w:val="BodyText"/>
        <w:ind w:left="1360"/>
        <w:rPr>
          <w:rFonts w:ascii="Cambria"/>
          <w:sz w:val="20"/>
        </w:rPr>
      </w:pPr>
      <w:r>
        <w:rPr>
          <w:rFonts w:ascii="Cambria"/>
          <w:noProof/>
          <w:sz w:val="20"/>
          <w:lang w:val="ga"/>
        </w:rPr>
        <w:drawing>
          <wp:inline distT="0" distB="0" distL="0" distR="0" wp14:anchorId="575AB660" wp14:editId="575AB661">
            <wp:extent cx="4962525" cy="1666875"/>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3" cstate="print"/>
                    <a:stretch>
                      <a:fillRect/>
                    </a:stretch>
                  </pic:blipFill>
                  <pic:spPr>
                    <a:xfrm>
                      <a:off x="0" y="0"/>
                      <a:ext cx="4962525" cy="1666875"/>
                    </a:xfrm>
                    <a:prstGeom prst="rect">
                      <a:avLst/>
                    </a:prstGeom>
                  </pic:spPr>
                </pic:pic>
              </a:graphicData>
            </a:graphic>
          </wp:inline>
        </w:drawing>
      </w:r>
    </w:p>
    <w:p w14:paraId="575AB3CF" w14:textId="77777777" w:rsidR="00036C59" w:rsidRDefault="00036C59">
      <w:pPr>
        <w:pStyle w:val="BodyText"/>
        <w:rPr>
          <w:rFonts w:ascii="Cambria"/>
          <w:b/>
          <w:sz w:val="36"/>
        </w:rPr>
      </w:pPr>
    </w:p>
    <w:p w14:paraId="575AB3D0" w14:textId="77777777" w:rsidR="00036C59" w:rsidRDefault="00036C59">
      <w:pPr>
        <w:pStyle w:val="BodyText"/>
        <w:rPr>
          <w:rFonts w:ascii="Cambria"/>
          <w:b/>
          <w:sz w:val="36"/>
        </w:rPr>
      </w:pPr>
    </w:p>
    <w:p w14:paraId="575AB3D1" w14:textId="77777777" w:rsidR="00036C59" w:rsidRDefault="00036C59">
      <w:pPr>
        <w:pStyle w:val="BodyText"/>
        <w:spacing w:before="6"/>
        <w:rPr>
          <w:rFonts w:ascii="Cambria"/>
          <w:b/>
          <w:sz w:val="44"/>
        </w:rPr>
      </w:pPr>
    </w:p>
    <w:p w14:paraId="575AB3D2" w14:textId="77777777" w:rsidR="00036C59" w:rsidRDefault="004F4905">
      <w:pPr>
        <w:pStyle w:val="ListParagraph"/>
        <w:numPr>
          <w:ilvl w:val="0"/>
          <w:numId w:val="8"/>
        </w:numPr>
        <w:tabs>
          <w:tab w:val="left" w:pos="2080"/>
          <w:tab w:val="left" w:pos="2081"/>
        </w:tabs>
        <w:ind w:hanging="361"/>
      </w:pPr>
      <w:r>
        <w:rPr>
          <w:color w:val="808080"/>
          <w:lang w:val="ga"/>
        </w:rPr>
        <w:t>(Thuas) Tuilleamh Comhlán - Cuid E - ar an Duillín Pá.</w:t>
      </w:r>
    </w:p>
    <w:p w14:paraId="575AB3D3" w14:textId="77777777" w:rsidR="00036C59" w:rsidRDefault="00036C59">
      <w:pPr>
        <w:pStyle w:val="BodyText"/>
        <w:spacing w:before="10"/>
        <w:rPr>
          <w:sz w:val="21"/>
        </w:rPr>
      </w:pPr>
    </w:p>
    <w:p w14:paraId="575AB3D4" w14:textId="77777777" w:rsidR="00036C59" w:rsidRDefault="004F4905">
      <w:pPr>
        <w:ind w:left="1360"/>
        <w:jc w:val="both"/>
      </w:pPr>
      <w:r>
        <w:rPr>
          <w:b/>
          <w:bCs/>
          <w:lang w:val="ga"/>
        </w:rPr>
        <w:t xml:space="preserve">Roinn E | Tuilleamh Comhlán: </w:t>
      </w:r>
      <w:r>
        <w:rPr>
          <w:lang w:val="ga"/>
        </w:rPr>
        <w:t>Tá Bunphá/Tuarastal áirithe sa cholún seo.</w:t>
      </w:r>
    </w:p>
    <w:p w14:paraId="575AB3D5" w14:textId="77777777" w:rsidR="00036C59" w:rsidRDefault="00036C59">
      <w:pPr>
        <w:pStyle w:val="BodyText"/>
      </w:pPr>
    </w:p>
    <w:p w14:paraId="575AB3D6" w14:textId="77777777" w:rsidR="00036C59" w:rsidRDefault="00036C59">
      <w:pPr>
        <w:pStyle w:val="BodyText"/>
        <w:spacing w:before="9"/>
        <w:rPr>
          <w:sz w:val="29"/>
        </w:rPr>
      </w:pPr>
    </w:p>
    <w:p w14:paraId="575AB3D7" w14:textId="77777777" w:rsidR="00036C59" w:rsidRDefault="004F4905">
      <w:pPr>
        <w:pStyle w:val="BodyText"/>
        <w:ind w:left="1360" w:right="805"/>
        <w:jc w:val="both"/>
      </w:pPr>
      <w:r>
        <w:rPr>
          <w:lang w:val="ga"/>
        </w:rPr>
        <w:t>Cuirtear an ragobair agus Liúntais éagsúla nuair is infheidhme san áireamh sa chuid seo. Ar shamplaí de sin tá Dualgas Níos Airde, Asbhaint/Liúntas SWY, Pas Taistil/Scéim Rothaíochta chun Oibre, Sochar Breoiteachta/Máithreachais etc.</w:t>
      </w:r>
    </w:p>
    <w:p w14:paraId="575AB3D8" w14:textId="77777777" w:rsidR="00036C59" w:rsidRDefault="00036C59">
      <w:pPr>
        <w:pStyle w:val="BodyText"/>
        <w:spacing w:before="1"/>
      </w:pPr>
    </w:p>
    <w:p w14:paraId="575AB3D9" w14:textId="09B71925" w:rsidR="00036C59" w:rsidRDefault="004F4905">
      <w:pPr>
        <w:pStyle w:val="Heading3"/>
        <w:spacing w:before="1"/>
        <w:jc w:val="both"/>
      </w:pPr>
      <w:bookmarkStart w:id="4" w:name="_Toc111023058"/>
      <w:bookmarkStart w:id="5" w:name="_Toc111021467"/>
      <w:bookmarkStart w:id="6" w:name="_Toc111020636"/>
      <w:r>
        <w:rPr>
          <w:lang w:val="ga"/>
        </w:rPr>
        <w:t>Tabhair do d’aire:</w:t>
      </w:r>
      <w:bookmarkEnd w:id="4"/>
      <w:bookmarkEnd w:id="5"/>
      <w:bookmarkEnd w:id="6"/>
    </w:p>
    <w:p w14:paraId="575AB3DA" w14:textId="77777777" w:rsidR="00036C59" w:rsidRDefault="00036C59">
      <w:pPr>
        <w:pStyle w:val="BodyText"/>
        <w:rPr>
          <w:b/>
        </w:rPr>
      </w:pPr>
    </w:p>
    <w:p w14:paraId="575AB3DB" w14:textId="77777777" w:rsidR="00036C59" w:rsidRDefault="004F4905">
      <w:pPr>
        <w:pStyle w:val="BodyText"/>
        <w:ind w:left="1360" w:right="808"/>
        <w:jc w:val="both"/>
      </w:pPr>
      <w:r>
        <w:rPr>
          <w:lang w:val="ga"/>
        </w:rPr>
        <w:t>Is é an fáth go bhfuil Asbhaintí ar nós Pas Taistil agus an Scéim um Rothaíocht chun na hOibre tuairiscithe mar liúntas faoi Chomhlántuillimh ná go bhfaigheann an t-íocaí faoiseamh as na hasbhaintí sin.</w:t>
      </w:r>
    </w:p>
    <w:p w14:paraId="575AB3DC" w14:textId="77777777" w:rsidR="00036C59" w:rsidRDefault="00036C59">
      <w:pPr>
        <w:pStyle w:val="BodyText"/>
        <w:spacing w:before="1"/>
      </w:pPr>
    </w:p>
    <w:p w14:paraId="575AB3DD" w14:textId="01D64051" w:rsidR="00036C59" w:rsidRDefault="004F4905">
      <w:pPr>
        <w:pStyle w:val="Heading3"/>
        <w:jc w:val="both"/>
      </w:pPr>
      <w:bookmarkStart w:id="7" w:name="_Toc111023059"/>
      <w:bookmarkStart w:id="8" w:name="_Toc111021468"/>
      <w:bookmarkStart w:id="9" w:name="_Toc111020637"/>
      <w:r>
        <w:rPr>
          <w:lang w:val="ga"/>
        </w:rPr>
        <w:t>Conas is féidir liom m’ollphá seachtainiúil nó coicísiúil a ríomh?</w:t>
      </w:r>
      <w:bookmarkEnd w:id="7"/>
      <w:bookmarkEnd w:id="8"/>
      <w:bookmarkEnd w:id="9"/>
    </w:p>
    <w:p w14:paraId="575AB3DE" w14:textId="77777777" w:rsidR="00036C59" w:rsidRDefault="00036C59">
      <w:pPr>
        <w:pStyle w:val="BodyText"/>
        <w:rPr>
          <w:b/>
        </w:rPr>
      </w:pPr>
    </w:p>
    <w:p w14:paraId="575AB3DF" w14:textId="77777777" w:rsidR="00036C59" w:rsidRDefault="004F4905">
      <w:pPr>
        <w:pStyle w:val="BodyText"/>
        <w:spacing w:line="254" w:lineRule="auto"/>
        <w:ind w:left="1360" w:right="809"/>
        <w:jc w:val="both"/>
      </w:pPr>
      <w:r>
        <w:rPr>
          <w:lang w:val="ga"/>
        </w:rPr>
        <w:t>Chun do phá seachtainiúil nó coicísiúil a ríomh – roinntear an figiúr bliantúil a bhaineann le do phointe ar an scála ar 52.18 (Seachtainiúil) nó 26.09 (Coicísiúil).</w:t>
      </w:r>
    </w:p>
    <w:p w14:paraId="575AB3E0" w14:textId="77777777" w:rsidR="00036C59" w:rsidRDefault="00036C59">
      <w:pPr>
        <w:spacing w:line="254" w:lineRule="auto"/>
        <w:jc w:val="both"/>
        <w:sectPr w:rsidR="00036C59" w:rsidSect="00C33898">
          <w:pgSz w:w="11920" w:h="16850"/>
          <w:pgMar w:top="1340" w:right="620" w:bottom="1180" w:left="80" w:header="709" w:footer="709" w:gutter="0"/>
          <w:cols w:space="720"/>
          <w:docGrid w:linePitch="299"/>
        </w:sectPr>
      </w:pPr>
    </w:p>
    <w:p w14:paraId="575AB3E1" w14:textId="086E6B5B" w:rsidR="00036C59" w:rsidRPr="00EA5FEB" w:rsidRDefault="006F1066">
      <w:pPr>
        <w:pStyle w:val="Heading1"/>
        <w:spacing w:before="78" w:after="7"/>
        <w:rPr>
          <w:rFonts w:cs="Microsoft Sans Serif"/>
        </w:rPr>
      </w:pPr>
      <w:bookmarkStart w:id="10" w:name="_Toc112662922"/>
      <w:r>
        <w:rPr>
          <w:rFonts w:cs="Microsoft Sans Serif"/>
          <w:lang w:val="ga"/>
        </w:rPr>
        <w:lastRenderedPageBreak/>
        <w:t xml:space="preserve">3. </w:t>
      </w:r>
      <w:r>
        <w:rPr>
          <w:rFonts w:cs="Microsoft Sans Serif"/>
          <w:sz w:val="26"/>
          <w:szCs w:val="26"/>
          <w:lang w:val="ga"/>
        </w:rPr>
        <w:t>Conas a Ríomhtar Asbhaintí</w:t>
      </w:r>
      <w:bookmarkEnd w:id="10"/>
    </w:p>
    <w:p w14:paraId="575AB3E2" w14:textId="77777777" w:rsidR="00036C59" w:rsidRDefault="004F4905">
      <w:pPr>
        <w:pStyle w:val="BodyText"/>
        <w:ind w:left="1270"/>
        <w:rPr>
          <w:rFonts w:ascii="Cambria"/>
          <w:sz w:val="20"/>
        </w:rPr>
      </w:pPr>
      <w:r>
        <w:rPr>
          <w:rFonts w:ascii="Cambria"/>
          <w:noProof/>
          <w:sz w:val="20"/>
          <w:lang w:val="ga"/>
        </w:rPr>
        <w:drawing>
          <wp:inline distT="0" distB="0" distL="0" distR="0" wp14:anchorId="575AB662" wp14:editId="575AB663">
            <wp:extent cx="5010150" cy="2886075"/>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4" cstate="print"/>
                    <a:stretch>
                      <a:fillRect/>
                    </a:stretch>
                  </pic:blipFill>
                  <pic:spPr>
                    <a:xfrm>
                      <a:off x="0" y="0"/>
                      <a:ext cx="5010150" cy="2886075"/>
                    </a:xfrm>
                    <a:prstGeom prst="rect">
                      <a:avLst/>
                    </a:prstGeom>
                  </pic:spPr>
                </pic:pic>
              </a:graphicData>
            </a:graphic>
          </wp:inline>
        </w:drawing>
      </w:r>
    </w:p>
    <w:p w14:paraId="575AB3E3" w14:textId="77777777" w:rsidR="00036C59" w:rsidRDefault="00036C59">
      <w:pPr>
        <w:pStyle w:val="BodyText"/>
        <w:rPr>
          <w:rFonts w:ascii="Cambria"/>
          <w:b/>
          <w:sz w:val="36"/>
        </w:rPr>
      </w:pPr>
    </w:p>
    <w:p w14:paraId="575AB3E4" w14:textId="77777777" w:rsidR="00036C59" w:rsidRDefault="004F4905">
      <w:pPr>
        <w:pStyle w:val="ListParagraph"/>
        <w:numPr>
          <w:ilvl w:val="0"/>
          <w:numId w:val="8"/>
        </w:numPr>
        <w:tabs>
          <w:tab w:val="left" w:pos="2080"/>
          <w:tab w:val="left" w:pos="2081"/>
        </w:tabs>
        <w:spacing w:before="252"/>
        <w:ind w:hanging="361"/>
      </w:pPr>
      <w:r>
        <w:rPr>
          <w:color w:val="808080"/>
          <w:lang w:val="ga"/>
        </w:rPr>
        <w:t>(Thuas) Asbhaintí - Cuid F - ar an Duillín Pá.</w:t>
      </w:r>
    </w:p>
    <w:p w14:paraId="575AB3E5" w14:textId="77777777" w:rsidR="00036C59" w:rsidRDefault="00036C59">
      <w:pPr>
        <w:pStyle w:val="BodyText"/>
        <w:spacing w:before="8"/>
        <w:rPr>
          <w:sz w:val="41"/>
        </w:rPr>
      </w:pPr>
    </w:p>
    <w:p w14:paraId="575AB3E6" w14:textId="77777777" w:rsidR="00036C59" w:rsidRDefault="004F4905">
      <w:pPr>
        <w:spacing w:before="1"/>
        <w:ind w:left="1360"/>
        <w:rPr>
          <w:b/>
          <w:i/>
        </w:rPr>
      </w:pPr>
      <w:r>
        <w:rPr>
          <w:b/>
          <w:bCs/>
          <w:i/>
          <w:iCs/>
          <w:color w:val="1F4E79"/>
          <w:lang w:val="ga"/>
        </w:rPr>
        <w:t>Asbhaintí:</w:t>
      </w:r>
    </w:p>
    <w:p w14:paraId="575AB3E7" w14:textId="77777777" w:rsidR="00036C59" w:rsidRDefault="00036C59">
      <w:pPr>
        <w:pStyle w:val="BodyText"/>
        <w:spacing w:before="7"/>
        <w:rPr>
          <w:b/>
          <w:i/>
          <w:sz w:val="23"/>
        </w:rPr>
      </w:pPr>
    </w:p>
    <w:p w14:paraId="575AB3E8" w14:textId="77777777" w:rsidR="00036C59" w:rsidRDefault="004F4905">
      <w:pPr>
        <w:pStyle w:val="BodyText"/>
        <w:ind w:left="1360"/>
      </w:pPr>
      <w:r>
        <w:rPr>
          <w:lang w:val="ga"/>
        </w:rPr>
        <w:t>Taispeántar gach Asbhaint Reachtúil agus Dheonach sa cholún seo.</w:t>
      </w:r>
    </w:p>
    <w:p w14:paraId="575AB3E9" w14:textId="77777777" w:rsidR="00036C59" w:rsidRDefault="00036C59">
      <w:pPr>
        <w:pStyle w:val="BodyText"/>
        <w:spacing w:before="1"/>
      </w:pPr>
    </w:p>
    <w:p w14:paraId="575AB3EA" w14:textId="77777777" w:rsidR="00036C59" w:rsidRDefault="004F4905">
      <w:pPr>
        <w:pStyle w:val="BodyText"/>
        <w:ind w:left="1360" w:right="1356"/>
      </w:pPr>
      <w:r>
        <w:rPr>
          <w:lang w:val="ga"/>
        </w:rPr>
        <w:t>Tá luach</w:t>
      </w:r>
      <w:r>
        <w:rPr>
          <w:i/>
          <w:iCs/>
          <w:lang w:val="ga"/>
        </w:rPr>
        <w:t xml:space="preserve"> caighdeánach</w:t>
      </w:r>
      <w:r>
        <w:rPr>
          <w:lang w:val="ga"/>
        </w:rPr>
        <w:t xml:space="preserve"> ag gabháil le roinnt asbhaintí, is asbhaintí bunaithe ar chéatadáin iad cinn eile nó tá siad ceangailte le tairseacha.</w:t>
      </w:r>
    </w:p>
    <w:p w14:paraId="575AB3EB" w14:textId="77777777" w:rsidR="00036C59" w:rsidRDefault="00036C59">
      <w:pPr>
        <w:pStyle w:val="BodyText"/>
        <w:spacing w:before="1"/>
      </w:pPr>
    </w:p>
    <w:p w14:paraId="575AB3EC" w14:textId="77777777" w:rsidR="00036C59" w:rsidRDefault="004F4905">
      <w:pPr>
        <w:pStyle w:val="BodyText"/>
        <w:ind w:left="1360"/>
      </w:pPr>
      <w:r>
        <w:rPr>
          <w:lang w:val="ga"/>
        </w:rPr>
        <w:t>Tá méideanna ‘An Tréimhse seo’ agus ‘Bliain go dtí seo’ ag gach Asbhaint a thaispeántar.</w:t>
      </w:r>
    </w:p>
    <w:p w14:paraId="575AB3ED" w14:textId="77777777" w:rsidR="00036C59" w:rsidRDefault="00036C59">
      <w:pPr>
        <w:pStyle w:val="BodyText"/>
      </w:pPr>
    </w:p>
    <w:p w14:paraId="575AB3EE" w14:textId="77777777" w:rsidR="00036C59" w:rsidRDefault="004F4905">
      <w:pPr>
        <w:ind w:left="1360" w:right="674"/>
        <w:rPr>
          <w:i/>
        </w:rPr>
      </w:pPr>
      <w:r>
        <w:rPr>
          <w:b/>
          <w:bCs/>
          <w:lang w:val="ga"/>
        </w:rPr>
        <w:t xml:space="preserve">Nod Maith: </w:t>
      </w:r>
      <w:r>
        <w:rPr>
          <w:i/>
          <w:iCs/>
          <w:lang w:val="ga"/>
        </w:rPr>
        <w:t>Tá sé úsáideach go mbeadh a fhios agat go mbeidh luach iomlán na n-asbhaintí a d’íoc tú sa phost seo léirithe ar do dhuillín pá deiridh den bhliain (seachtain 52). Is féidir é seo a úsáid mar ráiteas más gá.</w:t>
      </w:r>
    </w:p>
    <w:p w14:paraId="575AB3EF" w14:textId="77777777" w:rsidR="00036C59" w:rsidRDefault="00036C59">
      <w:pPr>
        <w:pStyle w:val="BodyText"/>
        <w:spacing w:before="11"/>
        <w:rPr>
          <w:i/>
          <w:sz w:val="21"/>
        </w:rPr>
      </w:pPr>
    </w:p>
    <w:p w14:paraId="575AB3F0" w14:textId="77777777" w:rsidR="00036C59" w:rsidRDefault="004F4905">
      <w:pPr>
        <w:pStyle w:val="BodyText"/>
        <w:spacing w:line="259" w:lineRule="auto"/>
        <w:ind w:left="1360" w:right="808"/>
        <w:jc w:val="both"/>
      </w:pPr>
      <w:r>
        <w:rPr>
          <w:lang w:val="ga"/>
        </w:rPr>
        <w:t>Trí úsáid a bhaint as an duillín pá ar leathanach 4 mar shampla, cuirfear in iúl duit na príomhchineálacha cánacha mar aon le miondealú ar an gcaoi ar cuireadh na hasbhaintí go léir i bhfeidhm ar an MSU, ÍMAT, ÁSPC agus Pinsean Cnapshuime don íocaí samplach seo - áirítear ríomhanna agus tairseacha chun cabhrú leat teacht ar thuiscint ar conas a oibríonn tairseacha carnacha etc.</w:t>
      </w:r>
    </w:p>
    <w:p w14:paraId="575AB3F1" w14:textId="77777777" w:rsidR="00036C59" w:rsidRDefault="00036C59">
      <w:pPr>
        <w:spacing w:line="259" w:lineRule="auto"/>
        <w:jc w:val="both"/>
        <w:sectPr w:rsidR="00036C59" w:rsidSect="00C33898">
          <w:pgSz w:w="11920" w:h="16850"/>
          <w:pgMar w:top="1340" w:right="620" w:bottom="1180" w:left="80" w:header="709" w:footer="709" w:gutter="0"/>
          <w:cols w:space="720"/>
          <w:docGrid w:linePitch="299"/>
        </w:sectPr>
      </w:pPr>
    </w:p>
    <w:p w14:paraId="575AB3F2" w14:textId="7962D8AF" w:rsidR="00036C59" w:rsidRPr="001D07C2" w:rsidRDefault="006F1066" w:rsidP="006F1066">
      <w:pPr>
        <w:pStyle w:val="Heading1"/>
        <w:spacing w:before="78"/>
        <w:ind w:left="1057"/>
        <w:rPr>
          <w:rFonts w:cs="Microsoft Sans Serif"/>
          <w:sz w:val="32"/>
        </w:rPr>
      </w:pPr>
      <w:bookmarkStart w:id="11" w:name="_Toc112662923"/>
      <w:r>
        <w:rPr>
          <w:rFonts w:cs="Microsoft Sans Serif"/>
          <w:sz w:val="32"/>
          <w:lang w:val="ga"/>
        </w:rPr>
        <w:lastRenderedPageBreak/>
        <w:t>Cuid 2 - Asbhaintí Reachtúla</w:t>
      </w:r>
      <w:bookmarkEnd w:id="11"/>
    </w:p>
    <w:p w14:paraId="575AB3F3" w14:textId="080F7F31" w:rsidR="00036C59" w:rsidRPr="00184FAB" w:rsidRDefault="006F23F8" w:rsidP="006F1066">
      <w:pPr>
        <w:pStyle w:val="Heading1"/>
        <w:numPr>
          <w:ilvl w:val="0"/>
          <w:numId w:val="12"/>
        </w:numPr>
        <w:tabs>
          <w:tab w:val="left" w:pos="1620"/>
        </w:tabs>
        <w:spacing w:before="72"/>
        <w:rPr>
          <w:rFonts w:cs="Microsoft Sans Serif"/>
          <w:sz w:val="26"/>
          <w:szCs w:val="26"/>
        </w:rPr>
      </w:pPr>
      <w:r>
        <w:rPr>
          <w:rFonts w:cs="Microsoft Sans Serif"/>
          <w:b w:val="0"/>
          <w:bCs w:val="0"/>
          <w:lang w:val="ga"/>
        </w:rPr>
        <w:t xml:space="preserve"> </w:t>
      </w:r>
      <w:bookmarkStart w:id="12" w:name="_Toc112662924"/>
      <w:r>
        <w:rPr>
          <w:rFonts w:cs="Microsoft Sans Serif"/>
          <w:sz w:val="26"/>
          <w:szCs w:val="26"/>
          <w:lang w:val="ga"/>
        </w:rPr>
        <w:t>Muirear Sóisialach Uilíoch (MSU)</w:t>
      </w:r>
      <w:bookmarkEnd w:id="12"/>
    </w:p>
    <w:p w14:paraId="575AB3F4" w14:textId="77777777" w:rsidR="00036C59" w:rsidRDefault="004F4905">
      <w:pPr>
        <w:pStyle w:val="BodyText"/>
        <w:spacing w:before="298"/>
        <w:ind w:left="1360" w:right="805"/>
        <w:jc w:val="both"/>
      </w:pPr>
      <w:r>
        <w:rPr>
          <w:lang w:val="ga"/>
        </w:rPr>
        <w:t>Cáin ar ioncam is é an Muirear Sóisialta Uilíoch (MSU) a tháinig isteach in ionad an tobhaigh ioncaim agus an tobhaigh sláinte (ar a dtugtar an ranníocaíocht sláinte freisin) ón 1 Eanáir 2011 i leith.</w:t>
      </w:r>
    </w:p>
    <w:p w14:paraId="575AB3F5" w14:textId="77777777" w:rsidR="00036C59" w:rsidRDefault="00036C59">
      <w:pPr>
        <w:pStyle w:val="BodyText"/>
      </w:pPr>
    </w:p>
    <w:p w14:paraId="575AB3F6" w14:textId="77777777" w:rsidR="00036C59" w:rsidRDefault="004F4905">
      <w:pPr>
        <w:pStyle w:val="BodyText"/>
        <w:ind w:left="1360"/>
        <w:jc w:val="both"/>
      </w:pPr>
      <w:r>
        <w:rPr>
          <w:lang w:val="ga"/>
        </w:rPr>
        <w:t>Is cáin é an Muirear Sóisialta Uilíoch (MSU) a ghearrtar ar d’</w:t>
      </w:r>
      <w:r>
        <w:rPr>
          <w:b/>
          <w:bCs/>
          <w:lang w:val="ga"/>
        </w:rPr>
        <w:t>ioncam comhlán</w:t>
      </w:r>
      <w:r>
        <w:rPr>
          <w:lang w:val="ga"/>
        </w:rPr>
        <w:t>.</w:t>
      </w:r>
    </w:p>
    <w:p w14:paraId="575AB3F7" w14:textId="77777777" w:rsidR="00036C59" w:rsidRDefault="00036C59">
      <w:pPr>
        <w:pStyle w:val="BodyText"/>
        <w:spacing w:before="10"/>
        <w:rPr>
          <w:sz w:val="21"/>
        </w:rPr>
      </w:pPr>
    </w:p>
    <w:p w14:paraId="575AB3F8" w14:textId="77777777" w:rsidR="00036C59" w:rsidRDefault="004F4905">
      <w:pPr>
        <w:pStyle w:val="BodyText"/>
        <w:spacing w:before="1" w:line="259" w:lineRule="auto"/>
        <w:ind w:left="1360" w:right="812"/>
        <w:jc w:val="both"/>
      </w:pPr>
      <w:r>
        <w:rPr>
          <w:lang w:val="ga"/>
        </w:rPr>
        <w:t xml:space="preserve">Íocann tú an MSU má tá d’ioncam </w:t>
      </w:r>
      <w:r>
        <w:rPr>
          <w:b/>
          <w:bCs/>
          <w:lang w:val="ga"/>
        </w:rPr>
        <w:t xml:space="preserve">comhlán </w:t>
      </w:r>
      <w:r>
        <w:rPr>
          <w:lang w:val="ga"/>
        </w:rPr>
        <w:t>níos mó ná €13,000 in aghaidh na bliana. Nuair a bheidh d’ioncam os cionn na teorann seo, íocfaidh tú an ráta ábhartha MSU ar d’ioncam go léir. Ríomhtar é ar bhonn seachtainiúil, coicísiúil nó míosúil – leagtar amach na tairseacha ábhartha chuige sin sa tábla thíos:</w:t>
      </w:r>
    </w:p>
    <w:p w14:paraId="575AB3F9" w14:textId="77777777" w:rsidR="00036C59" w:rsidRDefault="00036C59">
      <w:pPr>
        <w:pStyle w:val="BodyText"/>
      </w:pPr>
    </w:p>
    <w:p w14:paraId="575AB3FA" w14:textId="77777777" w:rsidR="00036C59" w:rsidRDefault="00036C59">
      <w:pPr>
        <w:pStyle w:val="BodyText"/>
        <w:spacing w:before="10"/>
        <w:rPr>
          <w:sz w:val="27"/>
        </w:rPr>
      </w:pPr>
    </w:p>
    <w:p w14:paraId="575AB3FB" w14:textId="77777777" w:rsidR="00036C59" w:rsidRDefault="004F4905">
      <w:pPr>
        <w:ind w:left="1360"/>
        <w:jc w:val="both"/>
        <w:rPr>
          <w:i/>
        </w:rPr>
      </w:pPr>
      <w:r>
        <w:rPr>
          <w:i/>
          <w:iCs/>
          <w:color w:val="2D5294"/>
          <w:lang w:val="ga"/>
        </w:rPr>
        <w:t>Tábla 2 - Rátaí Muirear Sóisialta Uilíoch –2022.</w:t>
      </w:r>
    </w:p>
    <w:p w14:paraId="575AB3FC" w14:textId="77777777" w:rsidR="00036C59" w:rsidRDefault="00036C59">
      <w:pPr>
        <w:pStyle w:val="BodyText"/>
        <w:rPr>
          <w:i/>
          <w:sz w:val="15"/>
        </w:rPr>
      </w:pPr>
    </w:p>
    <w:tbl>
      <w:tblPr>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536"/>
        <w:gridCol w:w="1535"/>
        <w:gridCol w:w="1538"/>
        <w:gridCol w:w="1535"/>
      </w:tblGrid>
      <w:tr w:rsidR="00036C59" w14:paraId="575AB402" w14:textId="77777777">
        <w:trPr>
          <w:trHeight w:val="268"/>
        </w:trPr>
        <w:tc>
          <w:tcPr>
            <w:tcW w:w="1538" w:type="dxa"/>
            <w:shd w:val="clear" w:color="auto" w:fill="FFFF00"/>
          </w:tcPr>
          <w:p w14:paraId="575AB3FD" w14:textId="77777777" w:rsidR="00036C59" w:rsidRDefault="004F4905">
            <w:pPr>
              <w:pStyle w:val="TableParagraph"/>
              <w:rPr>
                <w:b/>
              </w:rPr>
            </w:pPr>
            <w:r>
              <w:rPr>
                <w:b/>
                <w:bCs/>
                <w:color w:val="2D5395"/>
                <w:lang w:val="ga"/>
              </w:rPr>
              <w:t>UAIR SA tSEACHTAIN</w:t>
            </w:r>
          </w:p>
        </w:tc>
        <w:tc>
          <w:tcPr>
            <w:tcW w:w="1536" w:type="dxa"/>
          </w:tcPr>
          <w:p w14:paraId="575AB3FE" w14:textId="77777777" w:rsidR="00036C59" w:rsidRDefault="004F4905">
            <w:pPr>
              <w:pStyle w:val="TableParagraph"/>
              <w:ind w:left="110"/>
              <w:rPr>
                <w:b/>
              </w:rPr>
            </w:pPr>
            <w:r>
              <w:rPr>
                <w:b/>
                <w:bCs/>
                <w:color w:val="2D5395"/>
                <w:lang w:val="ga"/>
              </w:rPr>
              <w:t>UAIR SA CHOICÍS</w:t>
            </w:r>
          </w:p>
        </w:tc>
        <w:tc>
          <w:tcPr>
            <w:tcW w:w="1535" w:type="dxa"/>
          </w:tcPr>
          <w:p w14:paraId="575AB3FF" w14:textId="77777777" w:rsidR="00036C59" w:rsidRDefault="004F4905">
            <w:pPr>
              <w:pStyle w:val="TableParagraph"/>
              <w:ind w:left="113"/>
              <w:rPr>
                <w:b/>
              </w:rPr>
            </w:pPr>
            <w:r>
              <w:rPr>
                <w:b/>
                <w:bCs/>
                <w:color w:val="2D5395"/>
                <w:lang w:val="ga"/>
              </w:rPr>
              <w:t>UAIR SA MHÍ</w:t>
            </w:r>
          </w:p>
        </w:tc>
        <w:tc>
          <w:tcPr>
            <w:tcW w:w="1538" w:type="dxa"/>
          </w:tcPr>
          <w:p w14:paraId="575AB400" w14:textId="77777777" w:rsidR="00036C59" w:rsidRDefault="004F4905">
            <w:pPr>
              <w:pStyle w:val="TableParagraph"/>
              <w:ind w:left="114"/>
              <w:rPr>
                <w:b/>
              </w:rPr>
            </w:pPr>
            <w:r>
              <w:rPr>
                <w:b/>
                <w:bCs/>
                <w:color w:val="2D5395"/>
                <w:lang w:val="ga"/>
              </w:rPr>
              <w:t>SA BHLIAIN</w:t>
            </w:r>
          </w:p>
        </w:tc>
        <w:tc>
          <w:tcPr>
            <w:tcW w:w="1535" w:type="dxa"/>
            <w:tcBorders>
              <w:right w:val="single" w:sz="6" w:space="0" w:color="000000"/>
            </w:tcBorders>
          </w:tcPr>
          <w:p w14:paraId="575AB401" w14:textId="77777777" w:rsidR="00036C59" w:rsidRDefault="004F4905">
            <w:pPr>
              <w:pStyle w:val="TableParagraph"/>
              <w:ind w:left="117"/>
              <w:rPr>
                <w:b/>
              </w:rPr>
            </w:pPr>
            <w:r>
              <w:rPr>
                <w:b/>
                <w:bCs/>
                <w:color w:val="2D5395"/>
                <w:lang w:val="ga"/>
              </w:rPr>
              <w:t>RÁTA</w:t>
            </w:r>
          </w:p>
        </w:tc>
      </w:tr>
      <w:tr w:rsidR="00036C59" w14:paraId="575AB408" w14:textId="77777777">
        <w:trPr>
          <w:trHeight w:val="268"/>
        </w:trPr>
        <w:tc>
          <w:tcPr>
            <w:tcW w:w="1538" w:type="dxa"/>
            <w:shd w:val="clear" w:color="auto" w:fill="FFFF00"/>
          </w:tcPr>
          <w:p w14:paraId="575AB403" w14:textId="77777777" w:rsidR="00036C59" w:rsidRDefault="004F4905">
            <w:pPr>
              <w:pStyle w:val="TableParagraph"/>
            </w:pPr>
            <w:r>
              <w:rPr>
                <w:color w:val="2D5395"/>
                <w:lang w:val="ga"/>
              </w:rPr>
              <w:t>€ 231.00</w:t>
            </w:r>
          </w:p>
        </w:tc>
        <w:tc>
          <w:tcPr>
            <w:tcW w:w="1536" w:type="dxa"/>
            <w:shd w:val="clear" w:color="auto" w:fill="DEEAF6"/>
          </w:tcPr>
          <w:p w14:paraId="575AB404" w14:textId="77777777" w:rsidR="00036C59" w:rsidRDefault="004F4905">
            <w:pPr>
              <w:pStyle w:val="TableParagraph"/>
              <w:ind w:left="110"/>
            </w:pPr>
            <w:r>
              <w:rPr>
                <w:color w:val="2D5395"/>
                <w:lang w:val="ga"/>
              </w:rPr>
              <w:t>€ 462.00</w:t>
            </w:r>
          </w:p>
        </w:tc>
        <w:tc>
          <w:tcPr>
            <w:tcW w:w="1535" w:type="dxa"/>
            <w:shd w:val="clear" w:color="auto" w:fill="DEEAF6"/>
          </w:tcPr>
          <w:p w14:paraId="575AB405" w14:textId="77777777" w:rsidR="00036C59" w:rsidRDefault="004F4905">
            <w:pPr>
              <w:pStyle w:val="TableParagraph"/>
              <w:ind w:left="113"/>
            </w:pPr>
            <w:r>
              <w:rPr>
                <w:color w:val="2D5395"/>
                <w:lang w:val="ga"/>
              </w:rPr>
              <w:t>€1, 001.00</w:t>
            </w:r>
          </w:p>
        </w:tc>
        <w:tc>
          <w:tcPr>
            <w:tcW w:w="1538" w:type="dxa"/>
            <w:shd w:val="clear" w:color="auto" w:fill="DEEAF6"/>
          </w:tcPr>
          <w:p w14:paraId="575AB406" w14:textId="77777777" w:rsidR="00036C59" w:rsidRDefault="004F4905">
            <w:pPr>
              <w:pStyle w:val="TableParagraph"/>
              <w:ind w:left="114"/>
            </w:pPr>
            <w:r>
              <w:rPr>
                <w:color w:val="2D5395"/>
                <w:lang w:val="ga"/>
              </w:rPr>
              <w:t>€12, 012</w:t>
            </w:r>
          </w:p>
        </w:tc>
        <w:tc>
          <w:tcPr>
            <w:tcW w:w="1535" w:type="dxa"/>
            <w:tcBorders>
              <w:right w:val="single" w:sz="6" w:space="0" w:color="000000"/>
            </w:tcBorders>
            <w:shd w:val="clear" w:color="auto" w:fill="DEEAF6"/>
          </w:tcPr>
          <w:p w14:paraId="575AB407" w14:textId="77777777" w:rsidR="00036C59" w:rsidRDefault="004F4905">
            <w:pPr>
              <w:pStyle w:val="TableParagraph"/>
              <w:ind w:left="117"/>
            </w:pPr>
            <w:r>
              <w:rPr>
                <w:color w:val="2D5395"/>
                <w:lang w:val="ga"/>
              </w:rPr>
              <w:t>0.5%</w:t>
            </w:r>
          </w:p>
        </w:tc>
      </w:tr>
      <w:tr w:rsidR="00036C59" w14:paraId="575AB40E" w14:textId="77777777">
        <w:trPr>
          <w:trHeight w:val="268"/>
        </w:trPr>
        <w:tc>
          <w:tcPr>
            <w:tcW w:w="1538" w:type="dxa"/>
            <w:shd w:val="clear" w:color="auto" w:fill="FFFF00"/>
          </w:tcPr>
          <w:p w14:paraId="575AB409" w14:textId="77777777" w:rsidR="00036C59" w:rsidRDefault="004F4905">
            <w:pPr>
              <w:pStyle w:val="TableParagraph"/>
            </w:pPr>
            <w:r>
              <w:rPr>
                <w:color w:val="2D5395"/>
                <w:lang w:val="ga"/>
              </w:rPr>
              <w:t>€ 409.52</w:t>
            </w:r>
          </w:p>
        </w:tc>
        <w:tc>
          <w:tcPr>
            <w:tcW w:w="1536" w:type="dxa"/>
          </w:tcPr>
          <w:p w14:paraId="575AB40A" w14:textId="77777777" w:rsidR="00036C59" w:rsidRDefault="004F4905">
            <w:pPr>
              <w:pStyle w:val="TableParagraph"/>
              <w:ind w:left="110"/>
            </w:pPr>
            <w:r>
              <w:rPr>
                <w:color w:val="2D5395"/>
                <w:lang w:val="ga"/>
              </w:rPr>
              <w:t>€ 819.04</w:t>
            </w:r>
          </w:p>
        </w:tc>
        <w:tc>
          <w:tcPr>
            <w:tcW w:w="1535" w:type="dxa"/>
          </w:tcPr>
          <w:p w14:paraId="575AB40B" w14:textId="77777777" w:rsidR="00036C59" w:rsidRDefault="004F4905">
            <w:pPr>
              <w:pStyle w:val="TableParagraph"/>
              <w:ind w:left="113"/>
            </w:pPr>
            <w:r>
              <w:rPr>
                <w:color w:val="2D5395"/>
                <w:lang w:val="ga"/>
              </w:rPr>
              <w:t>€1,774.59</w:t>
            </w:r>
          </w:p>
        </w:tc>
        <w:tc>
          <w:tcPr>
            <w:tcW w:w="1538" w:type="dxa"/>
          </w:tcPr>
          <w:p w14:paraId="575AB40C" w14:textId="77777777" w:rsidR="00036C59" w:rsidRDefault="004F4905">
            <w:pPr>
              <w:pStyle w:val="TableParagraph"/>
              <w:ind w:left="114"/>
            </w:pPr>
            <w:r>
              <w:rPr>
                <w:color w:val="2D5395"/>
                <w:lang w:val="ga"/>
              </w:rPr>
              <w:t>€21,295</w:t>
            </w:r>
          </w:p>
        </w:tc>
        <w:tc>
          <w:tcPr>
            <w:tcW w:w="1535" w:type="dxa"/>
            <w:tcBorders>
              <w:right w:val="single" w:sz="6" w:space="0" w:color="000000"/>
            </w:tcBorders>
          </w:tcPr>
          <w:p w14:paraId="575AB40D" w14:textId="77777777" w:rsidR="00036C59" w:rsidRDefault="004F4905">
            <w:pPr>
              <w:pStyle w:val="TableParagraph"/>
              <w:ind w:left="117"/>
            </w:pPr>
            <w:r>
              <w:rPr>
                <w:color w:val="2D5395"/>
                <w:lang w:val="ga"/>
              </w:rPr>
              <w:t>2%</w:t>
            </w:r>
          </w:p>
        </w:tc>
      </w:tr>
      <w:tr w:rsidR="00036C59" w14:paraId="575AB414" w14:textId="77777777">
        <w:trPr>
          <w:trHeight w:val="268"/>
        </w:trPr>
        <w:tc>
          <w:tcPr>
            <w:tcW w:w="1538" w:type="dxa"/>
            <w:shd w:val="clear" w:color="auto" w:fill="FFFF00"/>
          </w:tcPr>
          <w:p w14:paraId="575AB40F" w14:textId="77777777" w:rsidR="00036C59" w:rsidRDefault="004F4905">
            <w:pPr>
              <w:pStyle w:val="TableParagraph"/>
            </w:pPr>
            <w:r>
              <w:rPr>
                <w:color w:val="2D5395"/>
                <w:lang w:val="ga"/>
              </w:rPr>
              <w:t>€1, 347.00</w:t>
            </w:r>
          </w:p>
        </w:tc>
        <w:tc>
          <w:tcPr>
            <w:tcW w:w="1536" w:type="dxa"/>
            <w:shd w:val="clear" w:color="auto" w:fill="DEEAF6"/>
          </w:tcPr>
          <w:p w14:paraId="575AB410" w14:textId="77777777" w:rsidR="00036C59" w:rsidRDefault="004F4905">
            <w:pPr>
              <w:pStyle w:val="TableParagraph"/>
              <w:ind w:left="110"/>
            </w:pPr>
            <w:r>
              <w:rPr>
                <w:color w:val="2D5395"/>
                <w:lang w:val="ga"/>
              </w:rPr>
              <w:t>€2, 694.00</w:t>
            </w:r>
          </w:p>
        </w:tc>
        <w:tc>
          <w:tcPr>
            <w:tcW w:w="1535" w:type="dxa"/>
            <w:shd w:val="clear" w:color="auto" w:fill="DEEAF6"/>
          </w:tcPr>
          <w:p w14:paraId="575AB411" w14:textId="77777777" w:rsidR="00036C59" w:rsidRDefault="004F4905">
            <w:pPr>
              <w:pStyle w:val="TableParagraph"/>
              <w:ind w:left="113"/>
            </w:pPr>
            <w:r>
              <w:rPr>
                <w:color w:val="2D5395"/>
                <w:lang w:val="ga"/>
              </w:rPr>
              <w:t>€5, 837.00</w:t>
            </w:r>
          </w:p>
        </w:tc>
        <w:tc>
          <w:tcPr>
            <w:tcW w:w="1538" w:type="dxa"/>
            <w:shd w:val="clear" w:color="auto" w:fill="DEEAF6"/>
          </w:tcPr>
          <w:p w14:paraId="575AB412" w14:textId="77777777" w:rsidR="00036C59" w:rsidRDefault="004F4905">
            <w:pPr>
              <w:pStyle w:val="TableParagraph"/>
              <w:ind w:left="114"/>
            </w:pPr>
            <w:r>
              <w:rPr>
                <w:color w:val="2D5395"/>
                <w:lang w:val="ga"/>
              </w:rPr>
              <w:t>€70, 044</w:t>
            </w:r>
          </w:p>
        </w:tc>
        <w:tc>
          <w:tcPr>
            <w:tcW w:w="1535" w:type="dxa"/>
            <w:tcBorders>
              <w:right w:val="single" w:sz="6" w:space="0" w:color="000000"/>
            </w:tcBorders>
            <w:shd w:val="clear" w:color="auto" w:fill="DEEAF6"/>
          </w:tcPr>
          <w:p w14:paraId="575AB413" w14:textId="77777777" w:rsidR="00036C59" w:rsidRDefault="004F4905">
            <w:pPr>
              <w:pStyle w:val="TableParagraph"/>
              <w:ind w:left="117"/>
            </w:pPr>
            <w:r>
              <w:rPr>
                <w:color w:val="2D5395"/>
                <w:lang w:val="ga"/>
              </w:rPr>
              <w:t>4.5%</w:t>
            </w:r>
          </w:p>
        </w:tc>
      </w:tr>
      <w:tr w:rsidR="00036C59" w14:paraId="575AB41A" w14:textId="77777777">
        <w:trPr>
          <w:trHeight w:val="268"/>
        </w:trPr>
        <w:tc>
          <w:tcPr>
            <w:tcW w:w="1538" w:type="dxa"/>
            <w:shd w:val="clear" w:color="auto" w:fill="FFFF00"/>
          </w:tcPr>
          <w:p w14:paraId="575AB415" w14:textId="77777777" w:rsidR="00036C59" w:rsidRDefault="004F4905">
            <w:pPr>
              <w:pStyle w:val="TableParagraph"/>
            </w:pPr>
            <w:r>
              <w:rPr>
                <w:color w:val="2D5395"/>
                <w:lang w:val="ga"/>
              </w:rPr>
              <w:t>Iarmhéid</w:t>
            </w:r>
          </w:p>
        </w:tc>
        <w:tc>
          <w:tcPr>
            <w:tcW w:w="1536" w:type="dxa"/>
          </w:tcPr>
          <w:p w14:paraId="575AB416" w14:textId="77777777" w:rsidR="00036C59" w:rsidRDefault="004F4905">
            <w:pPr>
              <w:pStyle w:val="TableParagraph"/>
              <w:ind w:left="110"/>
            </w:pPr>
            <w:r>
              <w:rPr>
                <w:color w:val="2D5395"/>
                <w:lang w:val="ga"/>
              </w:rPr>
              <w:t>Iarmhéid</w:t>
            </w:r>
          </w:p>
        </w:tc>
        <w:tc>
          <w:tcPr>
            <w:tcW w:w="1535" w:type="dxa"/>
          </w:tcPr>
          <w:p w14:paraId="575AB417" w14:textId="77777777" w:rsidR="00036C59" w:rsidRDefault="004F4905">
            <w:pPr>
              <w:pStyle w:val="TableParagraph"/>
              <w:ind w:left="113"/>
            </w:pPr>
            <w:r>
              <w:rPr>
                <w:color w:val="2D5395"/>
                <w:lang w:val="ga"/>
              </w:rPr>
              <w:t>Iarmhéid</w:t>
            </w:r>
          </w:p>
        </w:tc>
        <w:tc>
          <w:tcPr>
            <w:tcW w:w="1538" w:type="dxa"/>
          </w:tcPr>
          <w:p w14:paraId="575AB418" w14:textId="77777777" w:rsidR="00036C59" w:rsidRDefault="004F4905">
            <w:pPr>
              <w:pStyle w:val="TableParagraph"/>
              <w:ind w:left="114"/>
            </w:pPr>
            <w:r>
              <w:rPr>
                <w:color w:val="2D5395"/>
                <w:lang w:val="ga"/>
              </w:rPr>
              <w:t>Iarmhéid</w:t>
            </w:r>
          </w:p>
        </w:tc>
        <w:tc>
          <w:tcPr>
            <w:tcW w:w="1535" w:type="dxa"/>
            <w:tcBorders>
              <w:right w:val="single" w:sz="6" w:space="0" w:color="000000"/>
            </w:tcBorders>
          </w:tcPr>
          <w:p w14:paraId="575AB419" w14:textId="77777777" w:rsidR="00036C59" w:rsidRDefault="004F4905">
            <w:pPr>
              <w:pStyle w:val="TableParagraph"/>
              <w:ind w:left="117"/>
            </w:pPr>
            <w:r>
              <w:rPr>
                <w:color w:val="2D5395"/>
                <w:lang w:val="ga"/>
              </w:rPr>
              <w:t>8%</w:t>
            </w:r>
          </w:p>
        </w:tc>
      </w:tr>
    </w:tbl>
    <w:p w14:paraId="575AB41B" w14:textId="77777777" w:rsidR="00036C59" w:rsidRDefault="004F4905">
      <w:pPr>
        <w:ind w:left="1360"/>
        <w:jc w:val="both"/>
        <w:rPr>
          <w:i/>
        </w:rPr>
      </w:pPr>
      <w:r>
        <w:rPr>
          <w:i/>
          <w:iCs/>
          <w:lang w:val="ga"/>
        </w:rPr>
        <w:t>Tabhair do d’aire: Is é an bonn éigeandála d’Asbhaint MSU don 2022 fós 8%</w:t>
      </w:r>
    </w:p>
    <w:p w14:paraId="575AB41C" w14:textId="77777777" w:rsidR="00036C59" w:rsidRDefault="00036C59">
      <w:pPr>
        <w:pStyle w:val="BodyText"/>
        <w:rPr>
          <w:i/>
        </w:rPr>
      </w:pPr>
    </w:p>
    <w:p w14:paraId="575AB41D" w14:textId="77777777" w:rsidR="00036C59" w:rsidRDefault="00036C59">
      <w:pPr>
        <w:pStyle w:val="BodyText"/>
        <w:spacing w:before="9"/>
        <w:rPr>
          <w:i/>
          <w:sz w:val="21"/>
        </w:rPr>
      </w:pPr>
    </w:p>
    <w:p w14:paraId="575AB41E" w14:textId="77777777" w:rsidR="00036C59" w:rsidRDefault="004F4905">
      <w:pPr>
        <w:pStyle w:val="BodyText"/>
        <w:spacing w:before="1"/>
        <w:ind w:left="1360" w:right="806"/>
        <w:jc w:val="both"/>
      </w:pPr>
      <w:r>
        <w:rPr>
          <w:lang w:val="ga"/>
        </w:rPr>
        <w:t>Is é ioncam comhlán an Íocaí ná €511.61 (Bunphá/Tuarastal + Ragobair: Cuid E) agus tá feidhm an ríomh seo a leanas maidir leis chun a ndliteanas MSU seachtainiúil a fháil amach – tá na tairseacha dliteanais seachtainiúla aibhsithe i buí sa tábla roimhe seo. Tabhair faoi deara le do thoil gur ríomhanna carnacha iad seo, agus mar sin má tá tú ag féachaint ar thréimhse pá a ceathair ní mór duit €231.00 a iolrú faoi 4 agus mar sin de.</w:t>
      </w:r>
    </w:p>
    <w:p w14:paraId="575AB41F" w14:textId="77777777" w:rsidR="00036C59" w:rsidRDefault="004F4905">
      <w:pPr>
        <w:pStyle w:val="ListParagraph"/>
        <w:numPr>
          <w:ilvl w:val="0"/>
          <w:numId w:val="6"/>
        </w:numPr>
        <w:tabs>
          <w:tab w:val="left" w:pos="2080"/>
          <w:tab w:val="left" w:pos="2081"/>
          <w:tab w:val="left" w:pos="4240"/>
        </w:tabs>
        <w:spacing w:before="1"/>
        <w:ind w:hanging="361"/>
      </w:pPr>
      <w:r>
        <w:rPr>
          <w:lang w:val="ga"/>
        </w:rPr>
        <w:t>€231.00 @ 0.5% =</w:t>
      </w:r>
      <w:r>
        <w:rPr>
          <w:lang w:val="ga"/>
        </w:rPr>
        <w:tab/>
        <w:t>€1.15 (An Chéad €231.00)</w:t>
      </w:r>
    </w:p>
    <w:p w14:paraId="575AB420" w14:textId="77777777" w:rsidR="00036C59" w:rsidRDefault="00036C59">
      <w:pPr>
        <w:pStyle w:val="BodyText"/>
        <w:spacing w:before="11"/>
        <w:rPr>
          <w:sz w:val="21"/>
        </w:rPr>
      </w:pPr>
    </w:p>
    <w:p w14:paraId="575AB421" w14:textId="77777777" w:rsidR="00036C59" w:rsidRDefault="004F4905">
      <w:pPr>
        <w:pStyle w:val="ListParagraph"/>
        <w:numPr>
          <w:ilvl w:val="0"/>
          <w:numId w:val="6"/>
        </w:numPr>
        <w:tabs>
          <w:tab w:val="left" w:pos="2080"/>
          <w:tab w:val="left" w:pos="2081"/>
          <w:tab w:val="left" w:pos="4240"/>
        </w:tabs>
        <w:ind w:hanging="361"/>
      </w:pPr>
      <w:r>
        <w:rPr>
          <w:lang w:val="ga"/>
        </w:rPr>
        <w:t>€178.52 @ 2% =</w:t>
      </w:r>
      <w:r>
        <w:rPr>
          <w:lang w:val="ga"/>
        </w:rPr>
        <w:tab/>
        <w:t>€3.57 (An Chéad €178.52 Eile)</w:t>
      </w:r>
    </w:p>
    <w:p w14:paraId="575AB422" w14:textId="77777777" w:rsidR="00036C59" w:rsidRDefault="00036C59">
      <w:pPr>
        <w:pStyle w:val="BodyText"/>
        <w:spacing w:before="10"/>
        <w:rPr>
          <w:sz w:val="23"/>
        </w:rPr>
      </w:pPr>
    </w:p>
    <w:p w14:paraId="575AB423" w14:textId="77777777" w:rsidR="00036C59" w:rsidRDefault="004F4905">
      <w:pPr>
        <w:pStyle w:val="ListParagraph"/>
        <w:numPr>
          <w:ilvl w:val="0"/>
          <w:numId w:val="6"/>
        </w:numPr>
        <w:tabs>
          <w:tab w:val="left" w:pos="2080"/>
          <w:tab w:val="left" w:pos="2081"/>
          <w:tab w:val="left" w:pos="4240"/>
        </w:tabs>
        <w:ind w:hanging="361"/>
      </w:pPr>
      <w:r>
        <w:rPr>
          <w:lang w:val="ga"/>
        </w:rPr>
        <w:t>€ 102.09 @ 4.5% =</w:t>
      </w:r>
      <w:r>
        <w:rPr>
          <w:lang w:val="ga"/>
        </w:rPr>
        <w:tab/>
      </w:r>
      <w:r>
        <w:rPr>
          <w:u w:val="single"/>
          <w:lang w:val="ga"/>
        </w:rPr>
        <w:t>€4.59</w:t>
      </w:r>
      <w:r>
        <w:rPr>
          <w:lang w:val="ga"/>
        </w:rPr>
        <w:t xml:space="preserve"> (sa chás seo, is ionann an t-iarmhéid agus €102.09)</w:t>
      </w:r>
    </w:p>
    <w:p w14:paraId="575AB424" w14:textId="77777777" w:rsidR="00036C59" w:rsidRDefault="004F4905">
      <w:pPr>
        <w:ind w:left="4241"/>
        <w:rPr>
          <w:b/>
        </w:rPr>
      </w:pPr>
      <w:r>
        <w:rPr>
          <w:b/>
          <w:bCs/>
          <w:shd w:val="clear" w:color="auto" w:fill="FFFF00"/>
          <w:lang w:val="ga"/>
        </w:rPr>
        <w:t>€9.31 (MSU asbhainte bunaithe ar Olltuillimh de €511.61)</w:t>
      </w:r>
    </w:p>
    <w:p w14:paraId="575AB425" w14:textId="77777777" w:rsidR="00036C59" w:rsidRDefault="00036C59">
      <w:pPr>
        <w:pStyle w:val="BodyText"/>
        <w:rPr>
          <w:b/>
        </w:rPr>
      </w:pPr>
    </w:p>
    <w:p w14:paraId="575AB426" w14:textId="77777777" w:rsidR="00036C59" w:rsidRDefault="00036C59">
      <w:pPr>
        <w:pStyle w:val="BodyText"/>
        <w:rPr>
          <w:b/>
        </w:rPr>
      </w:pPr>
    </w:p>
    <w:p w14:paraId="575AB427" w14:textId="77777777" w:rsidR="00036C59" w:rsidRDefault="00036C59">
      <w:pPr>
        <w:pStyle w:val="BodyText"/>
        <w:rPr>
          <w:b/>
        </w:rPr>
      </w:pPr>
    </w:p>
    <w:p w14:paraId="575AB428" w14:textId="77777777" w:rsidR="00036C59" w:rsidRDefault="00036C59">
      <w:pPr>
        <w:pStyle w:val="BodyText"/>
        <w:spacing w:before="4"/>
        <w:rPr>
          <w:b/>
          <w:sz w:val="25"/>
        </w:rPr>
      </w:pPr>
    </w:p>
    <w:p w14:paraId="575AB429" w14:textId="7FBA6DC8" w:rsidR="00036C59" w:rsidRPr="00184FAB" w:rsidRDefault="001D07C2" w:rsidP="006F1066">
      <w:pPr>
        <w:pStyle w:val="Heading1"/>
        <w:numPr>
          <w:ilvl w:val="0"/>
          <w:numId w:val="12"/>
        </w:numPr>
        <w:tabs>
          <w:tab w:val="left" w:pos="1620"/>
        </w:tabs>
        <w:spacing w:before="1"/>
        <w:rPr>
          <w:sz w:val="26"/>
          <w:szCs w:val="26"/>
        </w:rPr>
      </w:pPr>
      <w:r>
        <w:rPr>
          <w:lang w:val="ga"/>
        </w:rPr>
        <w:t xml:space="preserve"> </w:t>
      </w:r>
      <w:bookmarkStart w:id="13" w:name="_Toc112662925"/>
      <w:r>
        <w:rPr>
          <w:sz w:val="26"/>
          <w:szCs w:val="26"/>
          <w:lang w:val="ga"/>
        </w:rPr>
        <w:t>Íoc Mar A Thuillir - ÍMAT</w:t>
      </w:r>
      <w:bookmarkEnd w:id="13"/>
    </w:p>
    <w:p w14:paraId="575AB42A" w14:textId="77777777" w:rsidR="00036C59" w:rsidRDefault="004F4905">
      <w:pPr>
        <w:pStyle w:val="BodyText"/>
        <w:spacing w:before="269"/>
        <w:ind w:left="1360" w:right="817"/>
        <w:jc w:val="both"/>
      </w:pPr>
      <w:r>
        <w:rPr>
          <w:lang w:val="ga"/>
        </w:rPr>
        <w:t>Íocann formhór na bhfostaithe an cháin tríd an gcóras ÍMAT (Íoc Mar A Thuillir). Is éard atá i gceist leis sin go n-asbhaineann d’fhostóir an cháin atá le híoc agat go díreach ó do phá, agus go n-íocann sé an cháin seo go díreach leis na Coimisinéirí Ioncaim thar do cheann. Bailíonn na Coimisinéirí Ioncaim cánacha ó shaoránaigh thar ceann Rialtas na hÉireann.</w:t>
      </w:r>
    </w:p>
    <w:p w14:paraId="575AB42B" w14:textId="77777777" w:rsidR="00036C59" w:rsidRDefault="00036C59">
      <w:pPr>
        <w:pStyle w:val="BodyText"/>
        <w:spacing w:before="3"/>
      </w:pPr>
    </w:p>
    <w:p w14:paraId="575AB42C" w14:textId="77777777" w:rsidR="00036C59" w:rsidRDefault="004F4905">
      <w:pPr>
        <w:pStyle w:val="BodyText"/>
        <w:spacing w:before="1"/>
        <w:ind w:left="1360" w:right="817"/>
        <w:jc w:val="both"/>
      </w:pPr>
      <w:r>
        <w:rPr>
          <w:lang w:val="ga"/>
        </w:rPr>
        <w:t>Braitheann an méid cánach a chaithfidh tú a íoc ar an méid ioncaim a thuilleann tú agus ar do</w:t>
      </w:r>
      <w:r>
        <w:rPr>
          <w:b/>
          <w:bCs/>
          <w:lang w:val="ga"/>
        </w:rPr>
        <w:t xml:space="preserve"> chúinsí pearsanta</w:t>
      </w:r>
      <w:r>
        <w:rPr>
          <w:lang w:val="ga"/>
        </w:rPr>
        <w:t xml:space="preserve">. Tá raon faoisimh ó cháin ioncaim ar fáil a fhéadfaidh an méid cánach a chaithfidh tú a íoc a laghdú. Téigh chuig </w:t>
      </w:r>
      <w:hyperlink r:id="rId15">
        <w:r>
          <w:rPr>
            <w:color w:val="0461C1"/>
            <w:lang w:val="ga"/>
          </w:rPr>
          <w:t>www.revenue.ie</w:t>
        </w:r>
      </w:hyperlink>
    </w:p>
    <w:p w14:paraId="575AB42D" w14:textId="77777777" w:rsidR="00036C59" w:rsidRDefault="00036C59">
      <w:pPr>
        <w:pStyle w:val="BodyText"/>
        <w:spacing w:before="1"/>
        <w:rPr>
          <w:sz w:val="17"/>
        </w:rPr>
      </w:pPr>
    </w:p>
    <w:p w14:paraId="575AB42E" w14:textId="77777777" w:rsidR="00036C59" w:rsidRDefault="004F4905" w:rsidP="002B5495">
      <w:pPr>
        <w:spacing w:before="56"/>
        <w:ind w:left="1360" w:right="674"/>
      </w:pPr>
      <w:r>
        <w:rPr>
          <w:lang w:val="ga"/>
        </w:rPr>
        <w:lastRenderedPageBreak/>
        <w:t xml:space="preserve">Ag tús na bliana cánach, seolfaidh na Coimisinéirí Ioncaim </w:t>
      </w:r>
      <w:r>
        <w:rPr>
          <w:b/>
          <w:bCs/>
          <w:lang w:val="ga"/>
        </w:rPr>
        <w:t>Fógra maidir le Cinneadh um Chreidmheasanna Cánach</w:t>
      </w:r>
      <w:r>
        <w:rPr>
          <w:lang w:val="ga"/>
        </w:rPr>
        <w:t xml:space="preserve"> agus </w:t>
      </w:r>
      <w:r>
        <w:rPr>
          <w:b/>
          <w:bCs/>
          <w:lang w:val="ga"/>
        </w:rPr>
        <w:t>Scoithphointe Ráta Chaighdeánach</w:t>
      </w:r>
      <w:r>
        <w:rPr>
          <w:lang w:val="ga"/>
        </w:rPr>
        <w:t xml:space="preserve"> chugat. Léiríonn sé seo an ráta cánach a bhaineann le d’ioncam agus na creidmheasanna cánach a laghdaíonn an cháin iníoctha. Seolfaidh na Coimisinéirí Ioncaim achoimre den deimhniú seo chuig d’fhostóir freisin ionas gur féidir le d’fhostóir an méid ceart cánach a asbhaint. Má thagann athrú ar do chúinsí i rith na bliana beidh ort na Coimisinéirí Ioncaim a chur ar an eolas faoi aon athruithe agus eiseoidh na Coimisinéirí Ioncaim deimhniú cánach athbhreithnithe ar a dtugtar Fógra Párolla na gCoimisinéirí Ioncaim (RPN) anois.</w:t>
      </w:r>
    </w:p>
    <w:p w14:paraId="575AB42F" w14:textId="77777777" w:rsidR="00036C59" w:rsidRDefault="00036C59">
      <w:pPr>
        <w:pStyle w:val="BodyText"/>
        <w:spacing w:before="11"/>
        <w:rPr>
          <w:sz w:val="21"/>
        </w:rPr>
      </w:pPr>
    </w:p>
    <w:p w14:paraId="575AB430" w14:textId="75E8F78A" w:rsidR="00036C59" w:rsidRDefault="004F4905">
      <w:pPr>
        <w:pStyle w:val="Heading3"/>
        <w:jc w:val="both"/>
      </w:pPr>
      <w:bookmarkStart w:id="14" w:name="_Toc111023064"/>
      <w:bookmarkStart w:id="15" w:name="_Toc111021473"/>
      <w:bookmarkStart w:id="16" w:name="_Toc111021285"/>
      <w:bookmarkStart w:id="17" w:name="_Toc111020642"/>
      <w:r>
        <w:rPr>
          <w:lang w:val="ga"/>
        </w:rPr>
        <w:t>Nod Maith:</w:t>
      </w:r>
      <w:bookmarkEnd w:id="14"/>
      <w:bookmarkEnd w:id="15"/>
      <w:bookmarkEnd w:id="16"/>
      <w:bookmarkEnd w:id="17"/>
    </w:p>
    <w:p w14:paraId="575AB431" w14:textId="77777777" w:rsidR="00036C59" w:rsidRDefault="00036C59">
      <w:pPr>
        <w:pStyle w:val="BodyText"/>
        <w:spacing w:before="1"/>
        <w:rPr>
          <w:b/>
        </w:rPr>
      </w:pPr>
    </w:p>
    <w:p w14:paraId="575AB432" w14:textId="77777777" w:rsidR="00036C59" w:rsidRDefault="004F4905">
      <w:pPr>
        <w:pStyle w:val="BodyText"/>
        <w:ind w:left="1360" w:right="805"/>
        <w:jc w:val="both"/>
        <w:rPr>
          <w:b/>
        </w:rPr>
      </w:pPr>
      <w:r>
        <w:rPr>
          <w:lang w:val="ga"/>
        </w:rPr>
        <w:t xml:space="preserve">Má tá tú ag athrú post nó ag obair den chéad uair, ní mór duit logáil isteach ar </w:t>
      </w:r>
      <w:hyperlink r:id="rId16">
        <w:r>
          <w:rPr>
            <w:color w:val="0461C1"/>
            <w:u w:val="single"/>
            <w:lang w:val="ga"/>
          </w:rPr>
          <w:t>MoChuntas leis na Coimisinéirí Ioncaim</w:t>
        </w:r>
      </w:hyperlink>
      <w:r>
        <w:rPr>
          <w:lang w:val="ga"/>
        </w:rPr>
        <w:t xml:space="preserve"> chun na Coimisinéirí Ioncaim a chur ar an eolas faoi d’athrú i gcúinsí, mura bhfuil faisnéis nuashonraithe faighte ag d’fhostóir ó na Coimisinéirí Ioncaim trí Fhógra Párolla nua na gCoimisinéirí Ioncaim (RPN), gearrfar cáin </w:t>
      </w:r>
      <w:r>
        <w:rPr>
          <w:b/>
          <w:bCs/>
          <w:lang w:val="ga"/>
        </w:rPr>
        <w:t>éigeandála</w:t>
      </w:r>
      <w:r>
        <w:rPr>
          <w:lang w:val="ga"/>
        </w:rPr>
        <w:t xml:space="preserve"> ort ar bhonn sealadach </w:t>
      </w:r>
      <w:r>
        <w:rPr>
          <w:b/>
          <w:bCs/>
          <w:lang w:val="ga"/>
        </w:rPr>
        <w:t>go dtí go n-eiseofar RTN ó na Coimisinéirí Ioncaim chun an cheist seo a réiteach</w:t>
      </w:r>
      <w:r>
        <w:rPr>
          <w:lang w:val="ga"/>
        </w:rPr>
        <w:t>.</w:t>
      </w:r>
    </w:p>
    <w:p w14:paraId="575AB433" w14:textId="77777777" w:rsidR="00036C59" w:rsidRDefault="00036C59">
      <w:pPr>
        <w:pStyle w:val="BodyText"/>
        <w:spacing w:before="1"/>
        <w:rPr>
          <w:b/>
        </w:rPr>
      </w:pPr>
    </w:p>
    <w:p w14:paraId="575AB434" w14:textId="77777777" w:rsidR="00036C59" w:rsidRDefault="004F4905">
      <w:pPr>
        <w:pStyle w:val="BodyText"/>
        <w:ind w:left="1360" w:right="818"/>
        <w:jc w:val="both"/>
      </w:pPr>
      <w:r>
        <w:rPr>
          <w:lang w:val="ga"/>
        </w:rPr>
        <w:t>Agus an duillín pá ar leathanach 3 á úsáid agat mar shampla, faigh briseadh síos maidir le conas a ríomhadh ÍMAT don íocaí seo.</w:t>
      </w:r>
    </w:p>
    <w:p w14:paraId="575AB435" w14:textId="77777777" w:rsidR="00036C59" w:rsidRDefault="00036C59">
      <w:pPr>
        <w:pStyle w:val="BodyText"/>
        <w:rPr>
          <w:sz w:val="20"/>
        </w:rPr>
      </w:pPr>
    </w:p>
    <w:p w14:paraId="575AB436" w14:textId="77777777" w:rsidR="00036C59" w:rsidRDefault="00633B1C">
      <w:pPr>
        <w:pStyle w:val="BodyText"/>
        <w:rPr>
          <w:sz w:val="20"/>
        </w:rPr>
      </w:pPr>
      <w:r>
        <w:rPr>
          <w:noProof/>
          <w:sz w:val="20"/>
          <w:lang w:val="ga"/>
        </w:rPr>
        <mc:AlternateContent>
          <mc:Choice Requires="wps">
            <w:drawing>
              <wp:anchor distT="0" distB="0" distL="114300" distR="114300" simplePos="0" relativeHeight="487595008" behindDoc="0" locked="0" layoutInCell="1" allowOverlap="1" wp14:anchorId="575AB664" wp14:editId="575AB665">
                <wp:simplePos x="0" y="0"/>
                <wp:positionH relativeFrom="column">
                  <wp:posOffset>3559175</wp:posOffset>
                </wp:positionH>
                <wp:positionV relativeFrom="paragraph">
                  <wp:posOffset>51436</wp:posOffset>
                </wp:positionV>
                <wp:extent cx="447675" cy="400050"/>
                <wp:effectExtent l="57150" t="38100" r="85725" b="95250"/>
                <wp:wrapNone/>
                <wp:docPr id="34" name="Oval 34"/>
                <wp:cNvGraphicFramePr/>
                <a:graphic xmlns:a="http://schemas.openxmlformats.org/drawingml/2006/main">
                  <a:graphicData uri="http://schemas.microsoft.com/office/word/2010/wordprocessingShape">
                    <wps:wsp>
                      <wps:cNvSpPr/>
                      <wps:spPr>
                        <a:xfrm>
                          <a:off x="0" y="0"/>
                          <a:ext cx="447675" cy="400050"/>
                        </a:xfrm>
                        <a:prstGeom prst="ellipse">
                          <a:avLst/>
                        </a:prstGeom>
                        <a:solidFill>
                          <a:srgbClr val="FFFF00"/>
                        </a:solidFill>
                      </wps:spPr>
                      <wps:style>
                        <a:lnRef idx="1">
                          <a:schemeClr val="accent3"/>
                        </a:lnRef>
                        <a:fillRef idx="2">
                          <a:schemeClr val="accent3"/>
                        </a:fillRef>
                        <a:effectRef idx="1">
                          <a:schemeClr val="accent3"/>
                        </a:effectRef>
                        <a:fontRef idx="minor">
                          <a:schemeClr val="dk1"/>
                        </a:fontRef>
                      </wps:style>
                      <wps:txbx>
                        <w:txbxContent>
                          <w:p w14:paraId="575AB691" w14:textId="77777777" w:rsidR="00451D95" w:rsidRPr="008D4F11" w:rsidRDefault="00451D95" w:rsidP="00633B1C">
                            <w:pPr>
                              <w:jc w:val="center"/>
                              <w:rPr>
                                <w:sz w:val="24"/>
                                <w:szCs w:val="24"/>
                              </w:rPr>
                            </w:pPr>
                            <w:r>
                              <w:rPr>
                                <w:sz w:val="24"/>
                                <w:szCs w:val="24"/>
                                <w:lang w:val="ga"/>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AB664" id="Oval 34" o:spid="_x0000_s1031" style="position:absolute;margin-left:280.25pt;margin-top:4.05pt;width:35.25pt;height:31.5pt;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" fillcolor="yellow" strokecolor="#94b64e [3046]">
                <v:shadow on="t" color="black" opacity="24903f" origin=",.5" offset="0,.55556mm"/>
                <v:textbox>
                  <w:txbxContent>
                    <w:p w14:paraId="575AB691" w14:textId="77777777" w:rsidR="00451D95" w:rsidRPr="008D4F11" w:rsidRDefault="00451D95" w:rsidP="00633B1C">
                      <w:pPr>
                        <w:jc w:val="center"/>
                        <w:rPr>
                          <w:sz w:val="24"/>
                          <w:szCs w:val="24"/>
                        </w:rPr>
                      </w:pPr>
                      <w:r>
                        <w:rPr>
                          <w:sz w:val="24"/>
                          <w:szCs w:val="24"/>
                          <w:lang w:val="ga"/>
                        </w:rPr>
                        <w:t>F</w:t>
                      </w:r>
                    </w:p>
                  </w:txbxContent>
                </v:textbox>
              </v:oval>
            </w:pict>
          </mc:Fallback>
        </mc:AlternateContent>
      </w:r>
      <w:r>
        <w:rPr>
          <w:noProof/>
          <w:sz w:val="20"/>
          <w:lang w:val="ga"/>
        </w:rPr>
        <mc:AlternateContent>
          <mc:Choice Requires="wps">
            <w:drawing>
              <wp:anchor distT="0" distB="0" distL="114300" distR="114300" simplePos="0" relativeHeight="487593984" behindDoc="0" locked="0" layoutInCell="1" allowOverlap="1" wp14:anchorId="575AB666" wp14:editId="575AB667">
                <wp:simplePos x="0" y="0"/>
                <wp:positionH relativeFrom="column">
                  <wp:posOffset>158750</wp:posOffset>
                </wp:positionH>
                <wp:positionV relativeFrom="paragraph">
                  <wp:posOffset>51435</wp:posOffset>
                </wp:positionV>
                <wp:extent cx="466725" cy="409575"/>
                <wp:effectExtent l="57150" t="38100" r="85725" b="104775"/>
                <wp:wrapNone/>
                <wp:docPr id="30" name="Oval 30"/>
                <wp:cNvGraphicFramePr/>
                <a:graphic xmlns:a="http://schemas.openxmlformats.org/drawingml/2006/main">
                  <a:graphicData uri="http://schemas.microsoft.com/office/word/2010/wordprocessingShape">
                    <wps:wsp>
                      <wps:cNvSpPr/>
                      <wps:spPr>
                        <a:xfrm>
                          <a:off x="0" y="0"/>
                          <a:ext cx="466725" cy="409575"/>
                        </a:xfrm>
                        <a:prstGeom prst="ellipse">
                          <a:avLst/>
                        </a:prstGeom>
                        <a:solidFill>
                          <a:srgbClr val="FFFF00"/>
                        </a:solidFill>
                      </wps:spPr>
                      <wps:style>
                        <a:lnRef idx="1">
                          <a:schemeClr val="accent3"/>
                        </a:lnRef>
                        <a:fillRef idx="2">
                          <a:schemeClr val="accent3"/>
                        </a:fillRef>
                        <a:effectRef idx="1">
                          <a:schemeClr val="accent3"/>
                        </a:effectRef>
                        <a:fontRef idx="minor">
                          <a:schemeClr val="dk1"/>
                        </a:fontRef>
                      </wps:style>
                      <wps:txbx>
                        <w:txbxContent>
                          <w:p w14:paraId="575AB692" w14:textId="77777777" w:rsidR="00451D95" w:rsidRPr="008D4F11" w:rsidRDefault="00451D95" w:rsidP="00633B1C">
                            <w:pPr>
                              <w:jc w:val="center"/>
                              <w:rPr>
                                <w:sz w:val="28"/>
                                <w:szCs w:val="28"/>
                              </w:rPr>
                            </w:pPr>
                            <w:r>
                              <w:rPr>
                                <w:sz w:val="28"/>
                                <w:szCs w:val="28"/>
                                <w:lang w:val="ga"/>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5AB666" id="Oval 30" o:spid="_x0000_s1032" style="position:absolute;margin-left:12.5pt;margin-top:4.05pt;width:36.75pt;height:32.25pt;z-index:48759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" fillcolor="yellow" strokecolor="#94b64e [3046]">
                <v:shadow on="t" color="black" opacity="24903f" origin=",.5" offset="0,.55556mm"/>
                <v:textbox>
                  <w:txbxContent>
                    <w:p w14:paraId="575AB692" w14:textId="77777777" w:rsidR="00451D95" w:rsidRPr="008D4F11" w:rsidRDefault="00451D95" w:rsidP="00633B1C">
                      <w:pPr>
                        <w:jc w:val="center"/>
                        <w:rPr>
                          <w:sz w:val="28"/>
                          <w:szCs w:val="28"/>
                        </w:rPr>
                      </w:pPr>
                      <w:r>
                        <w:rPr>
                          <w:sz w:val="28"/>
                          <w:szCs w:val="28"/>
                          <w:lang w:val="ga"/>
                        </w:rPr>
                        <w:t>E</w:t>
                      </w:r>
                    </w:p>
                  </w:txbxContent>
                </v:textbox>
              </v:oval>
            </w:pict>
          </mc:Fallback>
        </mc:AlternateContent>
      </w:r>
    </w:p>
    <w:p w14:paraId="575AB437" w14:textId="77777777" w:rsidR="00036C59" w:rsidRDefault="00036C59">
      <w:pPr>
        <w:pStyle w:val="BodyText"/>
        <w:rPr>
          <w:sz w:val="20"/>
        </w:rPr>
      </w:pPr>
    </w:p>
    <w:p w14:paraId="575AB438" w14:textId="77777777" w:rsidR="00036C59" w:rsidRDefault="00036C59">
      <w:pPr>
        <w:pStyle w:val="BodyText"/>
        <w:rPr>
          <w:sz w:val="20"/>
        </w:rPr>
      </w:pPr>
    </w:p>
    <w:p w14:paraId="575AB439" w14:textId="77777777" w:rsidR="00036C59" w:rsidRDefault="00633B1C">
      <w:pPr>
        <w:pStyle w:val="BodyText"/>
        <w:spacing w:before="8"/>
        <w:rPr>
          <w:sz w:val="19"/>
        </w:rPr>
      </w:pPr>
      <w:r>
        <w:rPr>
          <w:noProof/>
          <w:sz w:val="20"/>
          <w:lang w:val="ga"/>
        </w:rPr>
        <w:drawing>
          <wp:inline distT="0" distB="0" distL="0" distR="0" wp14:anchorId="575AB668" wp14:editId="575AB669">
            <wp:extent cx="3542483" cy="1287145"/>
            <wp:effectExtent l="0" t="0" r="1270" b="8255"/>
            <wp:docPr id="2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3" cstate="print"/>
                    <a:stretch>
                      <a:fillRect/>
                    </a:stretch>
                  </pic:blipFill>
                  <pic:spPr>
                    <a:xfrm>
                      <a:off x="0" y="0"/>
                      <a:ext cx="3596339" cy="1306713"/>
                    </a:xfrm>
                    <a:prstGeom prst="rect">
                      <a:avLst/>
                    </a:prstGeom>
                  </pic:spPr>
                </pic:pic>
              </a:graphicData>
            </a:graphic>
          </wp:inline>
        </w:drawing>
      </w:r>
      <w:r>
        <w:rPr>
          <w:noProof/>
          <w:lang w:val="ga"/>
        </w:rPr>
        <w:drawing>
          <wp:inline distT="0" distB="0" distL="0" distR="0" wp14:anchorId="575AB66A" wp14:editId="575AB66B">
            <wp:extent cx="3171825" cy="1304979"/>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60537" cy="1341478"/>
                    </a:xfrm>
                    <a:prstGeom prst="rect">
                      <a:avLst/>
                    </a:prstGeom>
                  </pic:spPr>
                </pic:pic>
              </a:graphicData>
            </a:graphic>
          </wp:inline>
        </w:drawing>
      </w:r>
    </w:p>
    <w:p w14:paraId="575AB43A" w14:textId="77777777" w:rsidR="00036C59" w:rsidRDefault="00036C59">
      <w:pPr>
        <w:pStyle w:val="BodyText"/>
      </w:pPr>
    </w:p>
    <w:p w14:paraId="575AB43B" w14:textId="77777777" w:rsidR="00036C59" w:rsidRDefault="00036C59">
      <w:pPr>
        <w:pStyle w:val="BodyText"/>
      </w:pPr>
    </w:p>
    <w:p w14:paraId="575AB43C" w14:textId="77777777" w:rsidR="00036C59" w:rsidRDefault="00036C59">
      <w:pPr>
        <w:pStyle w:val="BodyText"/>
        <w:spacing w:before="2"/>
        <w:rPr>
          <w:sz w:val="32"/>
        </w:rPr>
      </w:pPr>
    </w:p>
    <w:p w14:paraId="575AB43D" w14:textId="77777777" w:rsidR="00036C59" w:rsidRDefault="004F4905">
      <w:pPr>
        <w:pStyle w:val="BodyText"/>
        <w:ind w:left="1360" w:right="811"/>
        <w:jc w:val="both"/>
      </w:pPr>
      <w:r>
        <w:rPr>
          <w:lang w:val="ga"/>
        </w:rPr>
        <w:t>Ar dtús, aimsigh an figiúr pá inchánach (Pá Comhlán le haghaidh ÍMAT). Faightear an Pá Comhlán d’ÍMAT trí d’asbhaintí Pinsin a asbhaint. Braitheann sé cén scéim Pinsin ar a bhfuil tú agus do thuarastal ar cé mhéad asbhaintí pinsin atá ar do dhuillín pá, is féidir suas le trí asbhaint reachtúil pinsin a bheith ann.</w:t>
      </w:r>
    </w:p>
    <w:p w14:paraId="575AB43E" w14:textId="77777777" w:rsidR="00036C59" w:rsidRDefault="00036C59">
      <w:pPr>
        <w:pStyle w:val="BodyText"/>
        <w:spacing w:before="11"/>
        <w:rPr>
          <w:sz w:val="21"/>
        </w:rPr>
      </w:pPr>
    </w:p>
    <w:p w14:paraId="575AB43F" w14:textId="77777777" w:rsidR="00036C59" w:rsidRDefault="004F4905">
      <w:pPr>
        <w:pStyle w:val="BodyText"/>
        <w:ind w:left="1360" w:right="808"/>
        <w:jc w:val="both"/>
      </w:pPr>
      <w:r>
        <w:rPr>
          <w:lang w:val="ga"/>
        </w:rPr>
        <w:t>Ríomhtar do phá comhlán le haghaidh ÍMAT trí d’asbhaintí Pinsin a asbhaint – Mar shampla (Pinsean Cnapshuime &amp; Pinsean Pearsanta) agus aon asbhaintí neamh-inchánach ón bPá Comhlán.</w:t>
      </w:r>
    </w:p>
    <w:p w14:paraId="575AB440" w14:textId="77777777" w:rsidR="00036C59" w:rsidRDefault="00036C59">
      <w:pPr>
        <w:pStyle w:val="BodyText"/>
        <w:spacing w:before="1"/>
      </w:pPr>
    </w:p>
    <w:p w14:paraId="575AB441" w14:textId="77777777" w:rsidR="00036C59" w:rsidRDefault="004F4905">
      <w:pPr>
        <w:pStyle w:val="ListParagraph"/>
        <w:numPr>
          <w:ilvl w:val="0"/>
          <w:numId w:val="5"/>
        </w:numPr>
        <w:tabs>
          <w:tab w:val="left" w:pos="2080"/>
          <w:tab w:val="left" w:pos="2081"/>
        </w:tabs>
        <w:ind w:hanging="361"/>
      </w:pPr>
      <w:r>
        <w:rPr>
          <w:lang w:val="ga"/>
        </w:rPr>
        <w:t>€511.61 – (€15.35 + €0.18) = €496.08</w:t>
      </w:r>
    </w:p>
    <w:p w14:paraId="575AB442" w14:textId="77777777" w:rsidR="00036C59" w:rsidRDefault="004F4905">
      <w:pPr>
        <w:pStyle w:val="ListParagraph"/>
        <w:numPr>
          <w:ilvl w:val="0"/>
          <w:numId w:val="5"/>
        </w:numPr>
        <w:tabs>
          <w:tab w:val="left" w:pos="2080"/>
          <w:tab w:val="left" w:pos="2081"/>
        </w:tabs>
        <w:ind w:hanging="361"/>
      </w:pPr>
      <w:r>
        <w:rPr>
          <w:lang w:val="ga"/>
        </w:rPr>
        <w:t>Pá Iomlán – (Pinsean Cnapshuime + Pinsean Pearsanta) = Pá Comhlán le haghaidh ÍMAT</w:t>
      </w:r>
    </w:p>
    <w:p w14:paraId="575AB443" w14:textId="77777777" w:rsidR="00036C59" w:rsidRDefault="00036C59">
      <w:pPr>
        <w:pStyle w:val="BodyText"/>
        <w:spacing w:before="11"/>
        <w:rPr>
          <w:sz w:val="21"/>
        </w:rPr>
      </w:pPr>
    </w:p>
    <w:p w14:paraId="575AB444" w14:textId="77777777" w:rsidR="00036C59" w:rsidRDefault="004F4905">
      <w:pPr>
        <w:pStyle w:val="BodyText"/>
        <w:ind w:left="1360" w:right="816"/>
        <w:jc w:val="both"/>
      </w:pPr>
      <w:r>
        <w:rPr>
          <w:lang w:val="ga"/>
        </w:rPr>
        <w:t>Ní mór dúinn Scoithphointe Seachtainiúil Caighdeánach agus Creidmheas Cánach a chur san áireamh freisin don ríomh seo (is féidir é seo a fháil i dtáb na mionsonraí).</w:t>
      </w:r>
    </w:p>
    <w:p w14:paraId="575AB445" w14:textId="77777777" w:rsidR="00036C59" w:rsidRDefault="00036C59">
      <w:pPr>
        <w:jc w:val="both"/>
        <w:sectPr w:rsidR="00036C59" w:rsidSect="00C33898">
          <w:pgSz w:w="11920" w:h="16850"/>
          <w:pgMar w:top="1380" w:right="620" w:bottom="1180" w:left="80" w:header="709" w:footer="709" w:gutter="0"/>
          <w:cols w:space="720"/>
          <w:docGrid w:linePitch="299"/>
        </w:sectPr>
      </w:pPr>
    </w:p>
    <w:p w14:paraId="575AB446" w14:textId="77777777" w:rsidR="00036C59" w:rsidRDefault="00036C59">
      <w:pPr>
        <w:pStyle w:val="BodyText"/>
        <w:spacing w:before="11"/>
        <w:rPr>
          <w:sz w:val="13"/>
        </w:rPr>
      </w:pPr>
    </w:p>
    <w:p w14:paraId="575AB447" w14:textId="77777777" w:rsidR="00036C59" w:rsidRDefault="004F4905">
      <w:pPr>
        <w:pStyle w:val="BodyText"/>
        <w:ind w:left="1270"/>
        <w:rPr>
          <w:sz w:val="20"/>
        </w:rPr>
      </w:pPr>
      <w:r>
        <w:rPr>
          <w:noProof/>
          <w:sz w:val="20"/>
          <w:lang w:val="ga"/>
        </w:rPr>
        <w:drawing>
          <wp:inline distT="0" distB="0" distL="0" distR="0" wp14:anchorId="575AB66C" wp14:editId="575AB66D">
            <wp:extent cx="4962493" cy="2133600"/>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8" cstate="print"/>
                    <a:stretch>
                      <a:fillRect/>
                    </a:stretch>
                  </pic:blipFill>
                  <pic:spPr>
                    <a:xfrm>
                      <a:off x="0" y="0"/>
                      <a:ext cx="4965664" cy="2134964"/>
                    </a:xfrm>
                    <a:prstGeom prst="rect">
                      <a:avLst/>
                    </a:prstGeom>
                  </pic:spPr>
                </pic:pic>
              </a:graphicData>
            </a:graphic>
          </wp:inline>
        </w:drawing>
      </w:r>
    </w:p>
    <w:p w14:paraId="575AB448" w14:textId="77777777" w:rsidR="00036C59" w:rsidRDefault="00036C59">
      <w:pPr>
        <w:pStyle w:val="BodyText"/>
        <w:rPr>
          <w:sz w:val="20"/>
        </w:rPr>
      </w:pPr>
    </w:p>
    <w:p w14:paraId="575AB449" w14:textId="77777777" w:rsidR="00036C59" w:rsidRDefault="00036C59">
      <w:pPr>
        <w:pStyle w:val="BodyText"/>
        <w:rPr>
          <w:sz w:val="20"/>
        </w:rPr>
      </w:pPr>
    </w:p>
    <w:p w14:paraId="575AB44A" w14:textId="77777777" w:rsidR="00036C59" w:rsidRDefault="00036C59">
      <w:pPr>
        <w:pStyle w:val="BodyText"/>
        <w:spacing w:before="7"/>
        <w:rPr>
          <w:sz w:val="21"/>
        </w:rPr>
      </w:pPr>
    </w:p>
    <w:p w14:paraId="575AB44B" w14:textId="77777777" w:rsidR="00036C59" w:rsidRDefault="004F4905">
      <w:pPr>
        <w:pStyle w:val="ListParagraph"/>
        <w:numPr>
          <w:ilvl w:val="0"/>
          <w:numId w:val="4"/>
        </w:numPr>
        <w:tabs>
          <w:tab w:val="left" w:pos="1579"/>
        </w:tabs>
        <w:spacing w:before="56"/>
      </w:pPr>
      <w:r>
        <w:rPr>
          <w:color w:val="FF0000"/>
          <w:lang w:val="ga"/>
        </w:rPr>
        <w:t>Scoithphointe (Tréimhse) – Scoithphointe Cánach Seachtainiúil = €707.69</w:t>
      </w:r>
    </w:p>
    <w:p w14:paraId="575AB44C" w14:textId="77777777" w:rsidR="00036C59" w:rsidRDefault="004F4905">
      <w:pPr>
        <w:pStyle w:val="ListParagraph"/>
        <w:numPr>
          <w:ilvl w:val="0"/>
          <w:numId w:val="4"/>
        </w:numPr>
        <w:tabs>
          <w:tab w:val="left" w:pos="1579"/>
        </w:tabs>
        <w:spacing w:before="44"/>
      </w:pPr>
      <w:r>
        <w:rPr>
          <w:color w:val="FF0000"/>
          <w:lang w:val="ga"/>
        </w:rPr>
        <w:t>Creidmheas Cánach (Tréimhse) – Creidmheas Cánach Seachtainiúil = €65.38</w:t>
      </w:r>
    </w:p>
    <w:p w14:paraId="575AB44D" w14:textId="77777777" w:rsidR="00036C59" w:rsidRDefault="004F4905">
      <w:pPr>
        <w:pStyle w:val="ListParagraph"/>
        <w:numPr>
          <w:ilvl w:val="0"/>
          <w:numId w:val="4"/>
        </w:numPr>
        <w:tabs>
          <w:tab w:val="left" w:pos="1579"/>
        </w:tabs>
        <w:spacing w:before="43"/>
      </w:pPr>
      <w:r>
        <w:rPr>
          <w:color w:val="FF0000"/>
          <w:lang w:val="ga"/>
        </w:rPr>
        <w:t>An Bonn Cánach = Carnach</w:t>
      </w:r>
    </w:p>
    <w:p w14:paraId="575AB44E" w14:textId="77777777" w:rsidR="00036C59" w:rsidRDefault="00036C59">
      <w:pPr>
        <w:pStyle w:val="BodyText"/>
      </w:pPr>
    </w:p>
    <w:p w14:paraId="575AB44F" w14:textId="77777777" w:rsidR="00036C59" w:rsidRDefault="004F4905">
      <w:pPr>
        <w:pStyle w:val="BodyText"/>
        <w:ind w:left="1360"/>
      </w:pPr>
      <w:r>
        <w:rPr>
          <w:lang w:val="ga"/>
        </w:rPr>
        <w:t>Is ionann pá comhlán an íocaí le haghaidh ÍMAT agus €496.08 – atá faoi scoithphointe an ráta chaighdeánaigh (SRCOP) de</w:t>
      </w:r>
    </w:p>
    <w:p w14:paraId="575AB450" w14:textId="77777777" w:rsidR="00036C59" w:rsidRDefault="004F4905">
      <w:pPr>
        <w:pStyle w:val="BodyText"/>
        <w:spacing w:before="1"/>
        <w:ind w:left="1360"/>
      </w:pPr>
      <w:r>
        <w:rPr>
          <w:lang w:val="ga"/>
        </w:rPr>
        <w:t>€678.84, mar sin ríomhtar ÍMAT ag 20% don €496.08 ar fad.</w:t>
      </w:r>
    </w:p>
    <w:p w14:paraId="575AB451" w14:textId="77777777" w:rsidR="00036C59" w:rsidRDefault="00036C59">
      <w:pPr>
        <w:pStyle w:val="BodyText"/>
      </w:pPr>
    </w:p>
    <w:p w14:paraId="575AB452" w14:textId="77777777" w:rsidR="00036C59" w:rsidRDefault="004F4905">
      <w:pPr>
        <w:pStyle w:val="BodyText"/>
        <w:ind w:left="1360" w:right="1152"/>
      </w:pPr>
      <w:r>
        <w:rPr>
          <w:lang w:val="ga"/>
        </w:rPr>
        <w:t>Tabhair do d’aire: Sa chás go raibh an pá comhlán le haghaidh ÍMAT níos airde ná scoithphointe an ráta chaighdeánaigh (SRCOP) ghearrfaí cáin de 40% ar an méid de bhreis ar an SRCOP.</w:t>
      </w:r>
    </w:p>
    <w:p w14:paraId="575AB453" w14:textId="77777777" w:rsidR="00036C59" w:rsidRDefault="00036C59">
      <w:pPr>
        <w:pStyle w:val="BodyText"/>
        <w:spacing w:before="11"/>
        <w:rPr>
          <w:sz w:val="21"/>
        </w:rPr>
      </w:pPr>
    </w:p>
    <w:p w14:paraId="575AB454" w14:textId="77777777" w:rsidR="00036C59" w:rsidRDefault="004F4905">
      <w:pPr>
        <w:pStyle w:val="BodyText"/>
        <w:tabs>
          <w:tab w:val="left" w:pos="3520"/>
        </w:tabs>
        <w:ind w:left="1360"/>
      </w:pPr>
      <w:r>
        <w:rPr>
          <w:lang w:val="ga"/>
        </w:rPr>
        <w:t>€496.08 @ 20% =</w:t>
      </w:r>
      <w:r>
        <w:rPr>
          <w:lang w:val="ga"/>
        </w:rPr>
        <w:tab/>
        <w:t>€99.22</w:t>
      </w:r>
    </w:p>
    <w:p w14:paraId="575AB455" w14:textId="77777777" w:rsidR="00036C59" w:rsidRDefault="00036C59">
      <w:pPr>
        <w:pStyle w:val="BodyText"/>
        <w:spacing w:before="3"/>
      </w:pPr>
    </w:p>
    <w:p w14:paraId="575AB456" w14:textId="77777777" w:rsidR="00036C59" w:rsidRDefault="004F4905">
      <w:pPr>
        <w:pStyle w:val="BodyText"/>
        <w:tabs>
          <w:tab w:val="left" w:pos="6451"/>
        </w:tabs>
        <w:ind w:left="3520"/>
      </w:pPr>
      <w:r>
        <w:rPr>
          <w:u w:val="single"/>
          <w:lang w:val="ga"/>
        </w:rPr>
        <w:t>€ 65.38</w:t>
      </w:r>
      <w:r>
        <w:rPr>
          <w:lang w:val="ga"/>
        </w:rPr>
        <w:tab/>
      </w:r>
      <w:r>
        <w:rPr>
          <w:color w:val="528135"/>
          <w:lang w:val="ga"/>
        </w:rPr>
        <w:t>(Lúide - Creidmheas Cánach (Tréimhse))</w:t>
      </w:r>
    </w:p>
    <w:p w14:paraId="575AB457" w14:textId="77777777" w:rsidR="00036C59" w:rsidRDefault="00036C59">
      <w:pPr>
        <w:pStyle w:val="BodyText"/>
        <w:spacing w:before="3"/>
        <w:rPr>
          <w:sz w:val="17"/>
        </w:rPr>
      </w:pPr>
    </w:p>
    <w:p w14:paraId="575AB458" w14:textId="77777777" w:rsidR="00036C59" w:rsidRDefault="004F4905">
      <w:pPr>
        <w:pStyle w:val="BodyText"/>
        <w:spacing w:before="56"/>
        <w:ind w:left="1360"/>
      </w:pPr>
      <w:r>
        <w:rPr>
          <w:lang w:val="ga"/>
        </w:rPr>
        <w:t>Méid ÍMAT le híoc = €33.84</w:t>
      </w:r>
    </w:p>
    <w:p w14:paraId="575AB459" w14:textId="77777777" w:rsidR="00036C59" w:rsidRDefault="00036C59">
      <w:pPr>
        <w:sectPr w:rsidR="00036C59" w:rsidSect="00C33898">
          <w:pgSz w:w="11920" w:h="16850"/>
          <w:pgMar w:top="1600" w:right="620" w:bottom="1180" w:left="80" w:header="709" w:footer="709" w:gutter="0"/>
          <w:cols w:space="720"/>
          <w:docGrid w:linePitch="299"/>
        </w:sectPr>
      </w:pPr>
    </w:p>
    <w:p w14:paraId="575AB45A" w14:textId="77777777" w:rsidR="00036C59" w:rsidRDefault="00036C59">
      <w:pPr>
        <w:pStyle w:val="BodyText"/>
        <w:spacing w:before="2"/>
        <w:rPr>
          <w:sz w:val="15"/>
        </w:rPr>
      </w:pPr>
    </w:p>
    <w:p w14:paraId="575AB45B" w14:textId="3D0FB5F5" w:rsidR="00036C59" w:rsidRPr="00184FAB" w:rsidRDefault="004F4905" w:rsidP="002B5495">
      <w:pPr>
        <w:pStyle w:val="Heading1"/>
        <w:rPr>
          <w:sz w:val="26"/>
          <w:szCs w:val="26"/>
        </w:rPr>
      </w:pPr>
      <w:bookmarkStart w:id="18" w:name="_Toc111023065"/>
      <w:bookmarkStart w:id="19" w:name="_Toc112662926"/>
      <w:r>
        <w:rPr>
          <w:sz w:val="26"/>
          <w:szCs w:val="26"/>
          <w:lang w:val="ga"/>
        </w:rPr>
        <w:t>IMAT (Bliain Go Dtí Seo) a Ríomh</w:t>
      </w:r>
      <w:bookmarkEnd w:id="18"/>
      <w:bookmarkEnd w:id="19"/>
    </w:p>
    <w:p w14:paraId="575AB45C" w14:textId="77777777" w:rsidR="00036C59" w:rsidRDefault="004F4905">
      <w:pPr>
        <w:pStyle w:val="BodyText"/>
        <w:spacing w:before="214"/>
        <w:ind w:left="1360"/>
      </w:pPr>
      <w:r>
        <w:rPr>
          <w:lang w:val="ga"/>
        </w:rPr>
        <w:t>Seo thíos sampla de dhuillín pá ó sheachtain 10, chun a thaispeáint conas a ríomhtar ÍMAT ar bhonn bliana go dáta:</w:t>
      </w:r>
    </w:p>
    <w:p w14:paraId="575AB45D" w14:textId="77777777" w:rsidR="00036C59" w:rsidRDefault="00036C59">
      <w:pPr>
        <w:pStyle w:val="BodyText"/>
        <w:spacing w:before="3"/>
        <w:rPr>
          <w:sz w:val="23"/>
        </w:rPr>
      </w:pPr>
    </w:p>
    <w:p w14:paraId="575AB45E" w14:textId="77777777" w:rsidR="00036C59" w:rsidRDefault="003C741C">
      <w:pPr>
        <w:pStyle w:val="BodyText"/>
      </w:pPr>
      <w:r>
        <w:rPr>
          <w:noProof/>
          <w:lang w:val="ga"/>
        </w:rPr>
        <w:drawing>
          <wp:anchor distT="0" distB="0" distL="0" distR="0" simplePos="0" relativeHeight="3" behindDoc="0" locked="0" layoutInCell="1" allowOverlap="1" wp14:anchorId="575AB66E" wp14:editId="575AB66F">
            <wp:simplePos x="0" y="0"/>
            <wp:positionH relativeFrom="page">
              <wp:posOffset>142875</wp:posOffset>
            </wp:positionH>
            <wp:positionV relativeFrom="paragraph">
              <wp:posOffset>316865</wp:posOffset>
            </wp:positionV>
            <wp:extent cx="4872355" cy="2295525"/>
            <wp:effectExtent l="0" t="0" r="4445" b="9525"/>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9" cstate="print"/>
                    <a:stretch>
                      <a:fillRect/>
                    </a:stretch>
                  </pic:blipFill>
                  <pic:spPr>
                    <a:xfrm>
                      <a:off x="0" y="0"/>
                      <a:ext cx="4872355" cy="2295525"/>
                    </a:xfrm>
                    <a:prstGeom prst="rect">
                      <a:avLst/>
                    </a:prstGeom>
                  </pic:spPr>
                </pic:pic>
              </a:graphicData>
            </a:graphic>
            <wp14:sizeRelH relativeFrom="margin">
              <wp14:pctWidth>0</wp14:pctWidth>
            </wp14:sizeRelH>
            <wp14:sizeRelV relativeFrom="margin">
              <wp14:pctHeight>0</wp14:pctHeight>
            </wp14:sizeRelV>
          </wp:anchor>
        </w:drawing>
      </w:r>
    </w:p>
    <w:p w14:paraId="575AB45F" w14:textId="77777777" w:rsidR="00036C59" w:rsidRDefault="00036C59">
      <w:pPr>
        <w:pStyle w:val="BodyText"/>
      </w:pPr>
    </w:p>
    <w:p w14:paraId="575AB460" w14:textId="77777777" w:rsidR="00036C59" w:rsidRDefault="008B1A75">
      <w:pPr>
        <w:pStyle w:val="BodyText"/>
      </w:pPr>
      <w:r>
        <w:rPr>
          <w:noProof/>
          <w:lang w:val="ga"/>
        </w:rPr>
        <w:drawing>
          <wp:anchor distT="0" distB="0" distL="0" distR="0" simplePos="0" relativeHeight="4" behindDoc="0" locked="0" layoutInCell="1" allowOverlap="1" wp14:anchorId="575AB670" wp14:editId="575AB671">
            <wp:simplePos x="0" y="0"/>
            <wp:positionH relativeFrom="margin">
              <wp:posOffset>73025</wp:posOffset>
            </wp:positionH>
            <wp:positionV relativeFrom="paragraph">
              <wp:posOffset>286385</wp:posOffset>
            </wp:positionV>
            <wp:extent cx="5028565" cy="2505075"/>
            <wp:effectExtent l="0" t="0" r="635" b="9525"/>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0" cstate="print"/>
                    <a:stretch>
                      <a:fillRect/>
                    </a:stretch>
                  </pic:blipFill>
                  <pic:spPr>
                    <a:xfrm>
                      <a:off x="0" y="0"/>
                      <a:ext cx="5028565" cy="2505075"/>
                    </a:xfrm>
                    <a:prstGeom prst="rect">
                      <a:avLst/>
                    </a:prstGeom>
                  </pic:spPr>
                </pic:pic>
              </a:graphicData>
            </a:graphic>
            <wp14:sizeRelH relativeFrom="margin">
              <wp14:pctWidth>0</wp14:pctWidth>
            </wp14:sizeRelH>
            <wp14:sizeRelV relativeFrom="margin">
              <wp14:pctHeight>0</wp14:pctHeight>
            </wp14:sizeRelV>
          </wp:anchor>
        </w:drawing>
      </w:r>
    </w:p>
    <w:p w14:paraId="575AB461" w14:textId="77777777" w:rsidR="00036C59" w:rsidRDefault="00036C59">
      <w:pPr>
        <w:pStyle w:val="BodyText"/>
      </w:pPr>
    </w:p>
    <w:p w14:paraId="575AB462" w14:textId="77777777" w:rsidR="00036C59" w:rsidRDefault="00036C59">
      <w:pPr>
        <w:pStyle w:val="BodyText"/>
      </w:pPr>
    </w:p>
    <w:p w14:paraId="575AB465" w14:textId="77777777" w:rsidR="00036C59" w:rsidRDefault="00036C59">
      <w:pPr>
        <w:pStyle w:val="BodyText"/>
      </w:pPr>
    </w:p>
    <w:p w14:paraId="575AB466" w14:textId="77777777" w:rsidR="00036C59" w:rsidRDefault="00036C59">
      <w:pPr>
        <w:pStyle w:val="BodyText"/>
      </w:pPr>
    </w:p>
    <w:p w14:paraId="575AB467" w14:textId="77777777" w:rsidR="00036C59" w:rsidRDefault="00036C59">
      <w:pPr>
        <w:pStyle w:val="BodyText"/>
        <w:spacing w:before="10"/>
        <w:rPr>
          <w:sz w:val="27"/>
        </w:rPr>
      </w:pPr>
    </w:p>
    <w:p w14:paraId="575AB468" w14:textId="77777777" w:rsidR="00036C59" w:rsidRDefault="004F4905">
      <w:pPr>
        <w:pStyle w:val="BodyText"/>
        <w:spacing w:before="1"/>
        <w:ind w:left="1360"/>
      </w:pPr>
      <w:r>
        <w:rPr>
          <w:lang w:val="ga"/>
        </w:rPr>
        <w:t xml:space="preserve">€4960.00 </w:t>
      </w:r>
      <w:r>
        <w:rPr>
          <w:color w:val="FF0000"/>
          <w:lang w:val="ga"/>
        </w:rPr>
        <w:t xml:space="preserve">(1) </w:t>
      </w:r>
      <w:r>
        <w:rPr>
          <w:lang w:val="ga"/>
        </w:rPr>
        <w:t xml:space="preserve">@ 20% = </w:t>
      </w:r>
      <w:r>
        <w:rPr>
          <w:b/>
          <w:bCs/>
          <w:lang w:val="ga"/>
        </w:rPr>
        <w:t>€992.00</w:t>
      </w:r>
      <w:r>
        <w:rPr>
          <w:lang w:val="ga"/>
        </w:rPr>
        <w:t xml:space="preserve"> {Tá an tuilleamh go léir ag 20% mar phá inchánach faoi bhun scoithphointe </w:t>
      </w:r>
      <w:r>
        <w:rPr>
          <w:color w:val="FF0000"/>
          <w:lang w:val="ga"/>
        </w:rPr>
        <w:t>(3)</w:t>
      </w:r>
      <w:r>
        <w:rPr>
          <w:lang w:val="ga"/>
        </w:rPr>
        <w:t>}</w:t>
      </w:r>
    </w:p>
    <w:p w14:paraId="575AB469" w14:textId="77777777" w:rsidR="00036C59" w:rsidRDefault="004F4905">
      <w:pPr>
        <w:pStyle w:val="BodyText"/>
        <w:spacing w:before="2"/>
        <w:ind w:left="4241"/>
      </w:pPr>
      <w:r>
        <w:rPr>
          <w:b/>
          <w:bCs/>
          <w:u w:val="single"/>
          <w:lang w:val="ga"/>
        </w:rPr>
        <w:t>€653.80</w:t>
      </w:r>
      <w:r>
        <w:rPr>
          <w:lang w:val="ga"/>
        </w:rPr>
        <w:t xml:space="preserve"> {Lúide ‘Creidmheas Cánach’ Carnach </w:t>
      </w:r>
      <w:r>
        <w:rPr>
          <w:color w:val="FF0000"/>
          <w:lang w:val="ga"/>
        </w:rPr>
        <w:t>(6)</w:t>
      </w:r>
      <w:r>
        <w:rPr>
          <w:lang w:val="ga"/>
        </w:rPr>
        <w:t>}</w:t>
      </w:r>
    </w:p>
    <w:p w14:paraId="575AB46A" w14:textId="77777777" w:rsidR="00036C59" w:rsidRDefault="004F4905">
      <w:pPr>
        <w:ind w:left="4241"/>
      </w:pPr>
      <w:r>
        <w:rPr>
          <w:b/>
          <w:bCs/>
          <w:shd w:val="clear" w:color="auto" w:fill="FFFF00"/>
          <w:lang w:val="ga"/>
        </w:rPr>
        <w:t>€ 338.20</w:t>
      </w:r>
      <w:r>
        <w:rPr>
          <w:b/>
          <w:bCs/>
          <w:lang w:val="ga"/>
        </w:rPr>
        <w:t xml:space="preserve"> </w:t>
      </w:r>
      <w:r>
        <w:rPr>
          <w:lang w:val="ga"/>
        </w:rPr>
        <w:t xml:space="preserve">{Cáin </w:t>
      </w:r>
      <w:r>
        <w:rPr>
          <w:color w:val="FF0000"/>
          <w:lang w:val="ga"/>
        </w:rPr>
        <w:t>(4)</w:t>
      </w:r>
      <w:r>
        <w:rPr>
          <w:lang w:val="ga"/>
        </w:rPr>
        <w:t>}</w:t>
      </w:r>
    </w:p>
    <w:p w14:paraId="575AB46B" w14:textId="77777777" w:rsidR="00036C59" w:rsidRDefault="00036C59">
      <w:pPr>
        <w:pStyle w:val="BodyText"/>
      </w:pPr>
    </w:p>
    <w:p w14:paraId="575AB46D" w14:textId="77777777" w:rsidR="00036C59" w:rsidRDefault="00036C59">
      <w:pPr>
        <w:pStyle w:val="BodyText"/>
        <w:spacing w:before="3"/>
        <w:rPr>
          <w:sz w:val="25"/>
        </w:rPr>
      </w:pPr>
    </w:p>
    <w:p w14:paraId="575AB46E" w14:textId="77777777" w:rsidR="00036C59" w:rsidRDefault="004F4905">
      <w:pPr>
        <w:pStyle w:val="BodyText"/>
        <w:spacing w:before="1"/>
        <w:ind w:left="1360" w:right="1081"/>
      </w:pPr>
      <w:r>
        <w:rPr>
          <w:b/>
          <w:bCs/>
          <w:lang w:val="ga"/>
        </w:rPr>
        <w:t xml:space="preserve">Nóta: </w:t>
      </w:r>
      <w:r>
        <w:rPr>
          <w:lang w:val="ga"/>
        </w:rPr>
        <w:t xml:space="preserve">Déantar an Scoithphointe Carnach </w:t>
      </w:r>
      <w:r>
        <w:rPr>
          <w:color w:val="FF0000"/>
          <w:lang w:val="ga"/>
        </w:rPr>
        <w:t xml:space="preserve">(2) </w:t>
      </w:r>
      <w:r>
        <w:rPr>
          <w:lang w:val="ga"/>
        </w:rPr>
        <w:t xml:space="preserve">agus an Creidmheas Cánach </w:t>
      </w:r>
      <w:r>
        <w:rPr>
          <w:color w:val="FF0000"/>
          <w:lang w:val="ga"/>
        </w:rPr>
        <w:t xml:space="preserve">(6) </w:t>
      </w:r>
      <w:r>
        <w:rPr>
          <w:lang w:val="ga"/>
        </w:rPr>
        <w:t xml:space="preserve">a ríomh trí Fhigiúr Bliantúil </w:t>
      </w:r>
      <w:r>
        <w:rPr>
          <w:color w:val="FF0000"/>
          <w:lang w:val="ga"/>
        </w:rPr>
        <w:t xml:space="preserve">(3) </w:t>
      </w:r>
      <w:r>
        <w:rPr>
          <w:lang w:val="ga"/>
        </w:rPr>
        <w:t>a roinnt ar 52 (seachtainiúil), agus ansin tríd an figiúr sin a iolrú faoin tréimhse pá (sa chás seo an 10ú seachtain den bhliain).</w:t>
      </w:r>
    </w:p>
    <w:p w14:paraId="575AB46F" w14:textId="77777777" w:rsidR="00036C59" w:rsidRDefault="00036C59">
      <w:pPr>
        <w:pStyle w:val="BodyText"/>
      </w:pPr>
    </w:p>
    <w:p w14:paraId="575AB470" w14:textId="77777777" w:rsidR="00036C59" w:rsidRDefault="004F4905">
      <w:pPr>
        <w:pStyle w:val="ListParagraph"/>
        <w:numPr>
          <w:ilvl w:val="0"/>
          <w:numId w:val="3"/>
        </w:numPr>
        <w:tabs>
          <w:tab w:val="left" w:pos="2080"/>
          <w:tab w:val="left" w:pos="2081"/>
        </w:tabs>
        <w:spacing w:before="1"/>
        <w:ind w:hanging="361"/>
      </w:pPr>
      <w:r>
        <w:rPr>
          <w:lang w:val="ga"/>
        </w:rPr>
        <w:t xml:space="preserve">Scoithphointe Carnach </w:t>
      </w:r>
      <w:r>
        <w:rPr>
          <w:color w:val="FF0000"/>
          <w:lang w:val="ga"/>
        </w:rPr>
        <w:t>(2)</w:t>
      </w:r>
      <w:r>
        <w:rPr>
          <w:lang w:val="ga"/>
        </w:rPr>
        <w:t>: (36,800.00 / 52) x 10 = €7076.90</w:t>
      </w:r>
    </w:p>
    <w:p w14:paraId="575AB471" w14:textId="77777777" w:rsidR="00036C59" w:rsidRDefault="00036C59">
      <w:pPr>
        <w:pStyle w:val="BodyText"/>
        <w:spacing w:before="10"/>
        <w:rPr>
          <w:sz w:val="21"/>
        </w:rPr>
      </w:pPr>
    </w:p>
    <w:p w14:paraId="575AB472" w14:textId="77777777" w:rsidR="00036C59" w:rsidRDefault="004F4905">
      <w:pPr>
        <w:pStyle w:val="ListParagraph"/>
        <w:numPr>
          <w:ilvl w:val="0"/>
          <w:numId w:val="3"/>
        </w:numPr>
        <w:tabs>
          <w:tab w:val="left" w:pos="2080"/>
          <w:tab w:val="left" w:pos="2081"/>
        </w:tabs>
        <w:ind w:hanging="361"/>
      </w:pPr>
      <w:r>
        <w:rPr>
          <w:lang w:val="ga"/>
        </w:rPr>
        <w:t xml:space="preserve">Creidmheas Cánach Carnach </w:t>
      </w:r>
      <w:r>
        <w:rPr>
          <w:color w:val="FF0000"/>
          <w:lang w:val="ga"/>
        </w:rPr>
        <w:t>(6)</w:t>
      </w:r>
      <w:r>
        <w:rPr>
          <w:lang w:val="ga"/>
        </w:rPr>
        <w:t>: (3, 400.00 / 52) x 10 = €653.80</w:t>
      </w:r>
    </w:p>
    <w:p w14:paraId="575AB473" w14:textId="33068A2F" w:rsidR="00036C59" w:rsidRPr="00184FAB" w:rsidRDefault="001D07C2" w:rsidP="006F1066">
      <w:pPr>
        <w:pStyle w:val="Heading1"/>
        <w:numPr>
          <w:ilvl w:val="0"/>
          <w:numId w:val="12"/>
        </w:numPr>
        <w:tabs>
          <w:tab w:val="left" w:pos="1620"/>
        </w:tabs>
        <w:spacing w:before="157"/>
        <w:rPr>
          <w:sz w:val="26"/>
          <w:szCs w:val="26"/>
        </w:rPr>
      </w:pPr>
      <w:r>
        <w:rPr>
          <w:lang w:val="ga"/>
        </w:rPr>
        <w:t xml:space="preserve"> </w:t>
      </w:r>
      <w:bookmarkStart w:id="20" w:name="_Toc112662927"/>
      <w:r>
        <w:rPr>
          <w:sz w:val="26"/>
          <w:szCs w:val="26"/>
          <w:lang w:val="ga"/>
        </w:rPr>
        <w:t>Árachas Sóisialach Pá-Choibhneasa – ÁSPC</w:t>
      </w:r>
      <w:bookmarkEnd w:id="20"/>
    </w:p>
    <w:p w14:paraId="575AB474" w14:textId="77777777" w:rsidR="00036C59" w:rsidRDefault="004F4905">
      <w:pPr>
        <w:pStyle w:val="BodyText"/>
        <w:spacing w:before="298"/>
        <w:ind w:left="1360" w:right="812"/>
        <w:jc w:val="both"/>
      </w:pPr>
      <w:r>
        <w:rPr>
          <w:lang w:val="ga"/>
        </w:rPr>
        <w:t>Íocann formhór na bhfostóirí agus na bhfostaithe (atá os cionn 16 bliana d’aois agus faoi 66 bliana d’aois) ranníocaíochtaí árachais shóisialaigh (ÁSPC) leis an gCiste Árachais Shóisialaigh Náisiúnta. Go ginearálta, tá íocaíocht árachais shóisialaigh éigeantach. Úsáidtear an téarma ‘fostaíocht inárachais’ chun cur síos a dhéanamh ar fhostaíocht atá faoi dhliteanas i leith ranníocaíochtaí árachais shóisialaigh. Tá daoine áirithe a bhfuil ioncam neamhthuillte acu faoi dhliteanas ÁSPC freisin.</w:t>
      </w:r>
    </w:p>
    <w:p w14:paraId="575AB475" w14:textId="77777777" w:rsidR="00036C59" w:rsidRDefault="00036C59">
      <w:pPr>
        <w:pStyle w:val="BodyText"/>
        <w:spacing w:before="11"/>
        <w:rPr>
          <w:sz w:val="21"/>
        </w:rPr>
      </w:pPr>
    </w:p>
    <w:p w14:paraId="575AB476" w14:textId="77777777" w:rsidR="00036C59" w:rsidRDefault="004F4905">
      <w:pPr>
        <w:pStyle w:val="BodyText"/>
        <w:ind w:left="1360" w:right="809"/>
        <w:jc w:val="both"/>
      </w:pPr>
      <w:r>
        <w:rPr>
          <w:lang w:val="ga"/>
        </w:rPr>
        <w:t xml:space="preserve">Ríomhtar ÁSPC ar do </w:t>
      </w:r>
      <w:r>
        <w:rPr>
          <w:i/>
          <w:iCs/>
          <w:lang w:val="ga"/>
        </w:rPr>
        <w:t>phá inríofa</w:t>
      </w:r>
      <w:r>
        <w:rPr>
          <w:lang w:val="ga"/>
        </w:rPr>
        <w:t>. Is ionann an pá inríofa agus an pá comhlán lena n-áirítear aon phá barúlach (nó sochar comhchineáil) más infheidhme. Níl aon fhaoiseamh ÁSPC d'fhostóirí ar ranníocaíochtaí pinsin a dhéanann fostaithe. Tá faoiseamh éigin ÁSPC ar ranníocaíochtaí pinsin a íocann fostóirí. Is féidir leis an Roinn Coimirce Sóisialaí (RCS) tuilleadh faisnéise a sholáthar duit má bhíonn sé ag teastáil uait.</w:t>
      </w:r>
    </w:p>
    <w:p w14:paraId="575AB477" w14:textId="77777777" w:rsidR="00036C59" w:rsidRDefault="00036C59">
      <w:pPr>
        <w:pStyle w:val="BodyText"/>
        <w:spacing w:before="5"/>
        <w:rPr>
          <w:sz w:val="25"/>
        </w:rPr>
      </w:pPr>
    </w:p>
    <w:p w14:paraId="575AB478" w14:textId="0CB068B1" w:rsidR="00036C59" w:rsidRPr="00184FAB" w:rsidRDefault="004F4905" w:rsidP="002B5495">
      <w:pPr>
        <w:pStyle w:val="Heading2"/>
        <w:rPr>
          <w:rFonts w:ascii="Microsoft Sans Serif" w:hAnsi="Microsoft Sans Serif" w:cs="Microsoft Sans Serif"/>
          <w:i w:val="0"/>
          <w:color w:val="31849B" w:themeColor="accent5" w:themeShade="BF"/>
          <w:sz w:val="26"/>
          <w:szCs w:val="26"/>
        </w:rPr>
      </w:pPr>
      <w:bookmarkStart w:id="21" w:name="_Toc111023067"/>
      <w:bookmarkStart w:id="22" w:name="_Toc112662928"/>
      <w:r>
        <w:rPr>
          <w:rFonts w:ascii="Microsoft Sans Serif" w:hAnsi="Microsoft Sans Serif" w:cs="Microsoft Sans Serif"/>
          <w:i w:val="0"/>
          <w:iCs w:val="0"/>
          <w:color w:val="31849B" w:themeColor="accent5" w:themeShade="BF"/>
          <w:sz w:val="26"/>
          <w:szCs w:val="26"/>
          <w:lang w:val="ga"/>
        </w:rPr>
        <w:t>Seachtain neamhranníocach um ÁSPC;</w:t>
      </w:r>
      <w:bookmarkEnd w:id="21"/>
      <w:bookmarkEnd w:id="22"/>
    </w:p>
    <w:p w14:paraId="575AB479" w14:textId="77777777" w:rsidR="00036C59" w:rsidRDefault="004F4905">
      <w:pPr>
        <w:pStyle w:val="BodyText"/>
        <w:spacing w:before="298"/>
        <w:ind w:left="1360" w:right="886"/>
        <w:jc w:val="both"/>
      </w:pPr>
      <w:r>
        <w:rPr>
          <w:lang w:val="ga"/>
        </w:rPr>
        <w:t>Seans nach mbeidh do sheachtain oibre díreach mar a chéile leis an tseachtain ranníocaíochta ÁSPC. Tosaíonn an tseachtain ranníocaíochta ÁSPC ar 1 Eanáir gach bliain. Is í seachtain a haon an tréimhse ó 1 Eanáir go 7 Eanáir, is é an dara seachtain ná an 8 Eanáir go dtí an 14 Eanáir agus mar sin de. Don bhliain 2021, thosaigh sé Dé hAoine agus críochnaíonn sé Déardaoin. In 2022, tosaíonn sé Dé Sathairn agus críochnaíonn sé Dé hAoine. Féadann an tseachtain ranníocaíochta tionchar a imirt ar chumhdach árachais shóisialaigh oibrithe páirtaimseartha agus daoine atá ag roinnt oibre.</w:t>
      </w:r>
    </w:p>
    <w:p w14:paraId="575AB47A" w14:textId="77777777" w:rsidR="00036C59" w:rsidRDefault="00036C59">
      <w:pPr>
        <w:pStyle w:val="BodyText"/>
        <w:spacing w:before="11"/>
        <w:rPr>
          <w:sz w:val="21"/>
        </w:rPr>
      </w:pPr>
    </w:p>
    <w:p w14:paraId="575AB47B" w14:textId="77777777" w:rsidR="00036C59" w:rsidRDefault="004F4905" w:rsidP="001F1FA1">
      <w:pPr>
        <w:pStyle w:val="BodyText"/>
        <w:ind w:left="1360" w:right="872"/>
        <w:jc w:val="both"/>
      </w:pPr>
      <w:r>
        <w:rPr>
          <w:lang w:val="ga"/>
        </w:rPr>
        <w:t>Déan teagmháil le do thoil leis an Roinn Coimirce Sóisialach má tá aon cheist agat maidir le seachtain ranníocaíochta ÁSPC.</w:t>
      </w:r>
    </w:p>
    <w:p w14:paraId="575AB47C" w14:textId="77777777" w:rsidR="00036C59" w:rsidRDefault="00036C59">
      <w:pPr>
        <w:pStyle w:val="BodyText"/>
        <w:spacing w:before="4"/>
        <w:rPr>
          <w:sz w:val="25"/>
        </w:rPr>
      </w:pPr>
    </w:p>
    <w:p w14:paraId="575AB47D" w14:textId="6FFBB76A" w:rsidR="00036C59" w:rsidRPr="00184FAB" w:rsidRDefault="004F4905" w:rsidP="00184FAB">
      <w:pPr>
        <w:pStyle w:val="Heading2"/>
        <w:ind w:left="1720"/>
        <w:rPr>
          <w:rFonts w:ascii="Microsoft Sans Serif" w:hAnsi="Microsoft Sans Serif" w:cs="Microsoft Sans Serif"/>
          <w:i w:val="0"/>
          <w:color w:val="31849B" w:themeColor="accent5" w:themeShade="BF"/>
          <w:sz w:val="26"/>
          <w:szCs w:val="26"/>
        </w:rPr>
      </w:pPr>
      <w:bookmarkStart w:id="23" w:name="_Toc111023068"/>
      <w:bookmarkStart w:id="24" w:name="_Toc112662929"/>
      <w:r>
        <w:rPr>
          <w:rFonts w:ascii="Microsoft Sans Serif" w:hAnsi="Microsoft Sans Serif" w:cs="Microsoft Sans Serif"/>
          <w:i w:val="0"/>
          <w:iCs w:val="0"/>
          <w:color w:val="31849B" w:themeColor="accent5" w:themeShade="BF"/>
          <w:sz w:val="26"/>
          <w:szCs w:val="26"/>
          <w:lang w:val="ga"/>
        </w:rPr>
        <w:t>Rátaí ÁSPC an Fhostaí:</w:t>
      </w:r>
      <w:bookmarkEnd w:id="23"/>
      <w:bookmarkEnd w:id="24"/>
    </w:p>
    <w:p w14:paraId="575AB47E" w14:textId="77777777" w:rsidR="00036C59" w:rsidRDefault="004F4905">
      <w:pPr>
        <w:pStyle w:val="BodyText"/>
        <w:ind w:left="2855"/>
        <w:rPr>
          <w:rFonts w:ascii="Cambria"/>
          <w:sz w:val="20"/>
        </w:rPr>
      </w:pPr>
      <w:r>
        <w:rPr>
          <w:rFonts w:ascii="Cambria"/>
          <w:noProof/>
          <w:sz w:val="20"/>
          <w:lang w:val="ga"/>
        </w:rPr>
        <w:drawing>
          <wp:inline distT="0" distB="0" distL="0" distR="0" wp14:anchorId="575AB672" wp14:editId="575AB673">
            <wp:extent cx="4049750" cy="3022949"/>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1" cstate="print"/>
                    <a:stretch>
                      <a:fillRect/>
                    </a:stretch>
                  </pic:blipFill>
                  <pic:spPr>
                    <a:xfrm>
                      <a:off x="0" y="0"/>
                      <a:ext cx="4049750" cy="3022949"/>
                    </a:xfrm>
                    <a:prstGeom prst="rect">
                      <a:avLst/>
                    </a:prstGeom>
                  </pic:spPr>
                </pic:pic>
              </a:graphicData>
            </a:graphic>
          </wp:inline>
        </w:drawing>
      </w:r>
    </w:p>
    <w:p w14:paraId="575AB47F" w14:textId="77777777" w:rsidR="00036C59" w:rsidRDefault="004F4905">
      <w:pPr>
        <w:pStyle w:val="BodyText"/>
        <w:spacing w:before="242"/>
        <w:ind w:left="1420"/>
        <w:jc w:val="both"/>
      </w:pPr>
      <w:r>
        <w:rPr>
          <w:lang w:val="ga"/>
        </w:rPr>
        <w:t>Chun na tairseacha ioncaim ÁSPC coicísiúla a ríomh, méadaigh na tairseacha thuas faoi dhó.</w:t>
      </w:r>
    </w:p>
    <w:p w14:paraId="575AB480" w14:textId="77777777" w:rsidR="00036C59" w:rsidRDefault="00036C59">
      <w:pPr>
        <w:jc w:val="both"/>
        <w:sectPr w:rsidR="00036C59" w:rsidSect="00C33898">
          <w:pgSz w:w="11920" w:h="16850"/>
          <w:pgMar w:top="1600" w:right="620" w:bottom="1180" w:left="80" w:header="709" w:footer="709" w:gutter="0"/>
          <w:cols w:space="720"/>
          <w:docGrid w:linePitch="299"/>
        </w:sectPr>
      </w:pPr>
    </w:p>
    <w:p w14:paraId="575AB481" w14:textId="6EABB202" w:rsidR="00036C59" w:rsidRPr="00184FAB" w:rsidRDefault="004F4905" w:rsidP="00184FAB">
      <w:pPr>
        <w:pStyle w:val="Heading2"/>
        <w:spacing w:before="78"/>
        <w:ind w:left="1720"/>
        <w:rPr>
          <w:rFonts w:ascii="Microsoft Sans Serif" w:hAnsi="Microsoft Sans Serif" w:cs="Microsoft Sans Serif"/>
          <w:i w:val="0"/>
          <w:color w:val="31849B" w:themeColor="accent5" w:themeShade="BF"/>
          <w:sz w:val="26"/>
          <w:szCs w:val="26"/>
        </w:rPr>
      </w:pPr>
      <w:bookmarkStart w:id="25" w:name="_Toc111023069"/>
      <w:bookmarkStart w:id="26" w:name="_Toc112662930"/>
      <w:r>
        <w:rPr>
          <w:rFonts w:ascii="Microsoft Sans Serif" w:hAnsi="Microsoft Sans Serif" w:cs="Microsoft Sans Serif"/>
          <w:i w:val="0"/>
          <w:iCs w:val="0"/>
          <w:color w:val="31849B" w:themeColor="accent5" w:themeShade="BF"/>
          <w:sz w:val="26"/>
          <w:szCs w:val="26"/>
          <w:lang w:val="ga"/>
        </w:rPr>
        <w:lastRenderedPageBreak/>
        <w:t>Sampla de Ríomh ÁSPC</w:t>
      </w:r>
      <w:bookmarkEnd w:id="25"/>
      <w:bookmarkEnd w:id="26"/>
    </w:p>
    <w:p w14:paraId="575AB482" w14:textId="77777777" w:rsidR="00036C59" w:rsidRDefault="008D4F11">
      <w:pPr>
        <w:pStyle w:val="BodyText"/>
        <w:spacing w:before="11"/>
        <w:rPr>
          <w:rFonts w:ascii="Cambria"/>
          <w:b/>
          <w:i/>
          <w:sz w:val="18"/>
        </w:rPr>
      </w:pPr>
      <w:r>
        <w:rPr>
          <w:noProof/>
          <w:lang w:val="ga"/>
        </w:rPr>
        <w:drawing>
          <wp:inline distT="0" distB="0" distL="0" distR="0" wp14:anchorId="575AB674" wp14:editId="575AB675">
            <wp:extent cx="7124700" cy="1924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124700" cy="1924050"/>
                    </a:xfrm>
                    <a:prstGeom prst="rect">
                      <a:avLst/>
                    </a:prstGeom>
                  </pic:spPr>
                </pic:pic>
              </a:graphicData>
            </a:graphic>
          </wp:inline>
        </w:drawing>
      </w:r>
    </w:p>
    <w:p w14:paraId="575AB483" w14:textId="77777777" w:rsidR="00036C59" w:rsidRDefault="00036C59">
      <w:pPr>
        <w:pStyle w:val="BodyText"/>
        <w:rPr>
          <w:rFonts w:ascii="Cambria"/>
          <w:b/>
          <w:i/>
          <w:sz w:val="36"/>
        </w:rPr>
      </w:pPr>
    </w:p>
    <w:p w14:paraId="575AB484" w14:textId="77777777" w:rsidR="00036C59" w:rsidRDefault="004F4905">
      <w:pPr>
        <w:pStyle w:val="ListParagraph"/>
        <w:numPr>
          <w:ilvl w:val="0"/>
          <w:numId w:val="2"/>
        </w:numPr>
        <w:tabs>
          <w:tab w:val="left" w:pos="2080"/>
          <w:tab w:val="left" w:pos="2081"/>
        </w:tabs>
        <w:spacing w:before="286"/>
        <w:ind w:hanging="361"/>
        <w:rPr>
          <w:i/>
        </w:rPr>
      </w:pPr>
      <w:r>
        <w:rPr>
          <w:i/>
          <w:iCs/>
          <w:lang w:val="ga"/>
        </w:rPr>
        <w:t>Aicme A1 = 4% den Phá Iomlán</w:t>
      </w:r>
    </w:p>
    <w:p w14:paraId="575AB485" w14:textId="77777777" w:rsidR="00036C59" w:rsidRPr="008D4F11" w:rsidRDefault="004F4905">
      <w:pPr>
        <w:pStyle w:val="ListParagraph"/>
        <w:numPr>
          <w:ilvl w:val="0"/>
          <w:numId w:val="2"/>
        </w:numPr>
        <w:tabs>
          <w:tab w:val="left" w:pos="2080"/>
          <w:tab w:val="left" w:pos="2081"/>
        </w:tabs>
        <w:ind w:hanging="361"/>
        <w:rPr>
          <w:i/>
        </w:rPr>
      </w:pPr>
      <w:r>
        <w:rPr>
          <w:i/>
          <w:iCs/>
          <w:lang w:val="ga"/>
        </w:rPr>
        <w:t>€511.61 @ 4% =</w:t>
      </w:r>
      <w:r>
        <w:rPr>
          <w:i/>
          <w:iCs/>
          <w:shd w:val="clear" w:color="auto" w:fill="FFFF00"/>
          <w:lang w:val="ga"/>
        </w:rPr>
        <w:t xml:space="preserve"> €20.46</w:t>
      </w:r>
    </w:p>
    <w:p w14:paraId="575AB486" w14:textId="77777777" w:rsidR="008D4F11" w:rsidRDefault="008D4F11" w:rsidP="008D4F11">
      <w:pPr>
        <w:tabs>
          <w:tab w:val="left" w:pos="2080"/>
          <w:tab w:val="left" w:pos="2081"/>
        </w:tabs>
        <w:rPr>
          <w:i/>
        </w:rPr>
      </w:pPr>
    </w:p>
    <w:p w14:paraId="575AB487" w14:textId="77777777" w:rsidR="008D4F11" w:rsidRPr="008D4F11" w:rsidRDefault="008D4F11" w:rsidP="008D4F11">
      <w:pPr>
        <w:tabs>
          <w:tab w:val="left" w:pos="2080"/>
          <w:tab w:val="left" w:pos="2081"/>
        </w:tabs>
        <w:rPr>
          <w:i/>
        </w:rPr>
      </w:pPr>
      <w:r>
        <w:rPr>
          <w:noProof/>
          <w:lang w:val="ga"/>
        </w:rPr>
        <w:drawing>
          <wp:inline distT="0" distB="0" distL="0" distR="0" wp14:anchorId="575AB676" wp14:editId="575AB677">
            <wp:extent cx="7124700" cy="1924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124700" cy="1924050"/>
                    </a:xfrm>
                    <a:prstGeom prst="rect">
                      <a:avLst/>
                    </a:prstGeom>
                  </pic:spPr>
                </pic:pic>
              </a:graphicData>
            </a:graphic>
          </wp:inline>
        </w:drawing>
      </w:r>
    </w:p>
    <w:p w14:paraId="575AB488" w14:textId="77777777" w:rsidR="00036C59" w:rsidRDefault="00036C59">
      <w:pPr>
        <w:pStyle w:val="BodyText"/>
        <w:rPr>
          <w:i/>
          <w:sz w:val="28"/>
        </w:rPr>
      </w:pPr>
    </w:p>
    <w:p w14:paraId="575AB489" w14:textId="77777777" w:rsidR="00036C59" w:rsidRPr="001D07C2" w:rsidRDefault="00036C59">
      <w:pPr>
        <w:pStyle w:val="BodyText"/>
        <w:spacing w:before="1"/>
        <w:rPr>
          <w:i/>
          <w:color w:val="31849B" w:themeColor="accent5" w:themeShade="BF"/>
        </w:rPr>
      </w:pPr>
    </w:p>
    <w:p w14:paraId="575AB48A" w14:textId="188A419B" w:rsidR="00573AC1" w:rsidRDefault="001D07C2" w:rsidP="00184FAB">
      <w:pPr>
        <w:pStyle w:val="Heading1"/>
        <w:numPr>
          <w:ilvl w:val="0"/>
          <w:numId w:val="12"/>
        </w:numPr>
        <w:tabs>
          <w:tab w:val="left" w:pos="1620"/>
        </w:tabs>
        <w:spacing w:line="256" w:lineRule="auto"/>
        <w:ind w:right="1315"/>
        <w:rPr>
          <w:sz w:val="26"/>
          <w:szCs w:val="26"/>
        </w:rPr>
      </w:pPr>
      <w:r>
        <w:rPr>
          <w:lang w:val="ga"/>
        </w:rPr>
        <w:t xml:space="preserve"> </w:t>
      </w:r>
      <w:bookmarkStart w:id="27" w:name="_Toc112662931"/>
      <w:r>
        <w:rPr>
          <w:sz w:val="26"/>
          <w:szCs w:val="26"/>
          <w:lang w:val="ga"/>
        </w:rPr>
        <w:t>Pinsean Cnapshuime (3%)</w:t>
      </w:r>
      <w:bookmarkEnd w:id="27"/>
      <w:r>
        <w:rPr>
          <w:sz w:val="26"/>
          <w:szCs w:val="26"/>
          <w:lang w:val="ga"/>
        </w:rPr>
        <w:t xml:space="preserve"> </w:t>
      </w:r>
    </w:p>
    <w:p w14:paraId="575AB48B" w14:textId="77777777" w:rsidR="00573AC1" w:rsidRDefault="00573AC1" w:rsidP="00573AC1">
      <w:pPr>
        <w:pStyle w:val="Heading1"/>
        <w:tabs>
          <w:tab w:val="left" w:pos="1620"/>
        </w:tabs>
        <w:spacing w:line="256" w:lineRule="auto"/>
        <w:ind w:left="1359" w:right="1315"/>
        <w:rPr>
          <w:sz w:val="26"/>
          <w:szCs w:val="26"/>
        </w:rPr>
      </w:pPr>
    </w:p>
    <w:p w14:paraId="575AB48C" w14:textId="3F02912E" w:rsidR="00036C59" w:rsidRPr="00573AC1" w:rsidRDefault="004F4905" w:rsidP="00573AC1">
      <w:pPr>
        <w:pStyle w:val="Heading1"/>
        <w:tabs>
          <w:tab w:val="left" w:pos="1620"/>
        </w:tabs>
        <w:spacing w:line="256" w:lineRule="auto"/>
        <w:ind w:left="1359" w:right="1315"/>
        <w:rPr>
          <w:sz w:val="26"/>
          <w:szCs w:val="26"/>
        </w:rPr>
      </w:pPr>
      <w:bookmarkStart w:id="28" w:name="_Toc112662932"/>
      <w:r>
        <w:rPr>
          <w:sz w:val="26"/>
          <w:szCs w:val="26"/>
          <w:lang w:val="ga"/>
        </w:rPr>
        <w:t>An Scéim Pinsin Aonair (fostaithe arna gceapadh an 1 Eanáir 2013 nó ina dhiaidh) a úsáidtear mar shampla thíos.</w:t>
      </w:r>
      <w:bookmarkEnd w:id="28"/>
    </w:p>
    <w:p w14:paraId="575AB48D" w14:textId="77777777" w:rsidR="00036C59" w:rsidRDefault="00036C59">
      <w:pPr>
        <w:pStyle w:val="BodyText"/>
        <w:spacing w:before="3"/>
        <w:rPr>
          <w:rFonts w:ascii="Cambria"/>
          <w:b/>
          <w:sz w:val="12"/>
        </w:rPr>
      </w:pPr>
    </w:p>
    <w:p w14:paraId="575AB48E" w14:textId="77777777" w:rsidR="00036C59" w:rsidRDefault="004F4905" w:rsidP="00573AC1">
      <w:pPr>
        <w:pStyle w:val="BodyText"/>
        <w:spacing w:before="101" w:line="245" w:lineRule="exact"/>
        <w:ind w:left="1720"/>
      </w:pPr>
      <w:r>
        <w:rPr>
          <w:rFonts w:ascii="Symbol" w:hAnsi="Symbol"/>
          <w:lang w:val="ga"/>
        </w:rPr>
        <w:t></w:t>
      </w:r>
      <w:r>
        <w:rPr>
          <w:rFonts w:ascii="Symbol" w:hAnsi="Symbol"/>
          <w:lang w:val="ga"/>
        </w:rPr>
        <w:t></w:t>
      </w:r>
      <w:r>
        <w:rPr>
          <w:lang w:val="ga"/>
        </w:rPr>
        <w:t>€511.61x 3% = €15.35</w:t>
      </w:r>
    </w:p>
    <w:p w14:paraId="575AB48F" w14:textId="77777777" w:rsidR="00036C59" w:rsidRDefault="00036C59">
      <w:pPr>
        <w:pStyle w:val="BodyText"/>
        <w:spacing w:before="12"/>
        <w:rPr>
          <w:sz w:val="15"/>
        </w:rPr>
      </w:pPr>
    </w:p>
    <w:p w14:paraId="575AB490" w14:textId="77777777" w:rsidR="00036C59" w:rsidRDefault="004F4905">
      <w:pPr>
        <w:pStyle w:val="BodyText"/>
        <w:spacing w:before="74"/>
        <w:ind w:left="1360" w:right="1135"/>
      </w:pPr>
      <w:r>
        <w:rPr>
          <w:lang w:val="ga"/>
        </w:rPr>
        <w:t>Beidh rátaí difriúla ag gabháil le scéimeanna pinsin eile ar nós ‘Scéim pinsean státseirbhíseach arna earcú tar éis 6 Aibreán, 1995’ mar shampla ráta 1.5% don phinsean marthanóirí, 1.5% don Chnapshuime Pinsin agus uaireanta, ag brath ar na tairseacha, srl. a luaitear thíos, ráta Pinsean Pearsanta 3.5 %.</w:t>
      </w:r>
    </w:p>
    <w:p w14:paraId="575AB491" w14:textId="77777777" w:rsidR="00036C59" w:rsidRPr="00184FAB" w:rsidRDefault="00036C59">
      <w:pPr>
        <w:pStyle w:val="BodyText"/>
        <w:spacing w:before="5"/>
        <w:rPr>
          <w:sz w:val="26"/>
          <w:szCs w:val="26"/>
        </w:rPr>
      </w:pPr>
    </w:p>
    <w:p w14:paraId="575AB492" w14:textId="30573040" w:rsidR="00036C59" w:rsidRPr="00184FAB" w:rsidRDefault="004F4905">
      <w:pPr>
        <w:pStyle w:val="Heading1"/>
        <w:rPr>
          <w:sz w:val="26"/>
          <w:szCs w:val="26"/>
        </w:rPr>
      </w:pPr>
      <w:bookmarkStart w:id="29" w:name="_Toc112662933"/>
      <w:r>
        <w:rPr>
          <w:sz w:val="26"/>
          <w:szCs w:val="26"/>
          <w:lang w:val="ga"/>
        </w:rPr>
        <w:t>5. Pinsean Pearsanta (3.5%):</w:t>
      </w:r>
      <w:bookmarkEnd w:id="29"/>
    </w:p>
    <w:p w14:paraId="575AB493" w14:textId="77777777" w:rsidR="00036C59" w:rsidRDefault="004F4905">
      <w:pPr>
        <w:pStyle w:val="ListParagraph"/>
        <w:numPr>
          <w:ilvl w:val="1"/>
          <w:numId w:val="1"/>
        </w:numPr>
        <w:tabs>
          <w:tab w:val="left" w:pos="1642"/>
        </w:tabs>
        <w:spacing w:before="298"/>
        <w:ind w:right="1270" w:firstLine="0"/>
      </w:pPr>
      <w:r>
        <w:rPr>
          <w:lang w:val="ga"/>
        </w:rPr>
        <w:t>% den Ghlanphá Inphinsin. Chun críche ranníocaíochtaí, is ionann glanluach saothair inphinsin agus luach saothair inphinsin lúide dhá oiread an ráta uasta den Phinsean Stáit Leasa Shóisialaigh (Ranníocach) atá iníoctha le duine singil.</w:t>
      </w:r>
    </w:p>
    <w:p w14:paraId="575AB494" w14:textId="77777777" w:rsidR="00036C59" w:rsidRDefault="00036C59">
      <w:pPr>
        <w:pStyle w:val="BodyText"/>
        <w:spacing w:before="10"/>
        <w:rPr>
          <w:sz w:val="21"/>
        </w:rPr>
      </w:pPr>
    </w:p>
    <w:p w14:paraId="575AB495" w14:textId="77777777" w:rsidR="00036C59" w:rsidRDefault="004F4905">
      <w:pPr>
        <w:pStyle w:val="BodyText"/>
        <w:ind w:left="1360"/>
      </w:pPr>
      <w:r>
        <w:rPr>
          <w:b/>
          <w:bCs/>
          <w:lang w:val="ga"/>
        </w:rPr>
        <w:t xml:space="preserve">Nóta: </w:t>
      </w:r>
      <w:r>
        <w:rPr>
          <w:color w:val="6E2E9F"/>
          <w:lang w:val="ga"/>
        </w:rPr>
        <w:t>Ráta an Phinsin Stáit Ranníocaigh (CSP) amhail 2022 = €253.30.</w:t>
      </w:r>
    </w:p>
    <w:p w14:paraId="575AB496" w14:textId="77777777" w:rsidR="00036C59" w:rsidRDefault="00036C59">
      <w:pPr>
        <w:sectPr w:rsidR="00036C59" w:rsidSect="00C33898">
          <w:pgSz w:w="11920" w:h="16850"/>
          <w:pgMar w:top="1340" w:right="620" w:bottom="1180" w:left="80" w:header="709" w:footer="709" w:gutter="0"/>
          <w:cols w:space="720"/>
          <w:docGrid w:linePitch="299"/>
        </w:sectPr>
      </w:pPr>
    </w:p>
    <w:p w14:paraId="575AB497" w14:textId="77777777" w:rsidR="00036C59" w:rsidRDefault="004F4905">
      <w:pPr>
        <w:pStyle w:val="BodyText"/>
        <w:spacing w:before="38"/>
        <w:ind w:left="1360" w:right="1332"/>
      </w:pPr>
      <w:r>
        <w:rPr>
          <w:lang w:val="ga"/>
        </w:rPr>
        <w:lastRenderedPageBreak/>
        <w:t xml:space="preserve">Méadaítear é seo faoi </w:t>
      </w:r>
      <w:r>
        <w:rPr>
          <w:u w:val="single"/>
          <w:lang w:val="ga"/>
        </w:rPr>
        <w:t>2 i gcás ball foirne a íoctar leo uair sa tseachtain</w:t>
      </w:r>
      <w:r>
        <w:rPr>
          <w:lang w:val="ga"/>
        </w:rPr>
        <w:t xml:space="preserve"> agus faoi </w:t>
      </w:r>
      <w:r>
        <w:rPr>
          <w:u w:val="single"/>
          <w:lang w:val="ga"/>
        </w:rPr>
        <w:t>4 i gcás ball foirne a íoctar leo uair sa choicís</w:t>
      </w:r>
      <w:r>
        <w:rPr>
          <w:lang w:val="ga"/>
        </w:rPr>
        <w:t>. Sa duillín pá samplach thuas tá an fostaí beagán os cionn na tairsí agus mar sin faoi dhliteanas Pinsean Pearsanta a bheith asbhainte.</w:t>
      </w:r>
    </w:p>
    <w:p w14:paraId="575AB499" w14:textId="77777777" w:rsidR="00036C59" w:rsidRPr="00E339D2" w:rsidRDefault="00036C59">
      <w:pPr>
        <w:pStyle w:val="BodyText"/>
        <w:spacing w:before="6"/>
        <w:rPr>
          <w:sz w:val="14"/>
          <w:szCs w:val="12"/>
        </w:rPr>
      </w:pPr>
    </w:p>
    <w:p w14:paraId="575AB49A" w14:textId="77777777" w:rsidR="00036C59" w:rsidRDefault="004F4905">
      <w:pPr>
        <w:pStyle w:val="ListParagraph"/>
        <w:numPr>
          <w:ilvl w:val="2"/>
          <w:numId w:val="1"/>
        </w:numPr>
        <w:tabs>
          <w:tab w:val="left" w:pos="2080"/>
          <w:tab w:val="left" w:pos="2081"/>
        </w:tabs>
        <w:ind w:hanging="361"/>
      </w:pPr>
      <w:r>
        <w:rPr>
          <w:lang w:val="ga"/>
        </w:rPr>
        <w:t>€511.61 – €506.60 (€253.30 x 2) = €5.01 @ 3.5% = €0.18</w:t>
      </w:r>
    </w:p>
    <w:p w14:paraId="575AB49B" w14:textId="77777777" w:rsidR="00036C59" w:rsidRPr="00E339D2" w:rsidRDefault="00036C59">
      <w:pPr>
        <w:pStyle w:val="BodyText"/>
        <w:spacing w:before="10"/>
        <w:rPr>
          <w:sz w:val="10"/>
          <w:szCs w:val="10"/>
        </w:rPr>
      </w:pPr>
    </w:p>
    <w:p w14:paraId="575AB49C" w14:textId="77777777" w:rsidR="00036C59" w:rsidRDefault="004F4905">
      <w:pPr>
        <w:spacing w:before="1"/>
        <w:ind w:left="1360" w:right="674"/>
      </w:pPr>
      <w:r>
        <w:rPr>
          <w:b/>
          <w:bCs/>
          <w:lang w:val="ga"/>
        </w:rPr>
        <w:t>Féadfaidh rátaí an Phinsin Stáit Ranníocaigh a athrú ó bhliain go bliain. Féach suíomh gréasáin na Roinne Coimirce Sóisialaí chun an t-eolas is nua a fháil</w:t>
      </w:r>
      <w:r>
        <w:rPr>
          <w:lang w:val="ga"/>
        </w:rPr>
        <w:t xml:space="preserve"> </w:t>
      </w:r>
      <w:hyperlink r:id="rId23">
        <w:r>
          <w:rPr>
            <w:color w:val="0461C1"/>
            <w:u w:val="single"/>
            <w:lang w:val="ga"/>
          </w:rPr>
          <w:t>http://www.welfare.ie/en/Pages/State-Pension-Contributory.aspx</w:t>
        </w:r>
      </w:hyperlink>
    </w:p>
    <w:p w14:paraId="575AB49D" w14:textId="77777777" w:rsidR="00036C59" w:rsidRPr="00E339D2" w:rsidRDefault="00036C59">
      <w:pPr>
        <w:pStyle w:val="BodyText"/>
        <w:rPr>
          <w:sz w:val="4"/>
          <w:szCs w:val="4"/>
        </w:rPr>
      </w:pPr>
    </w:p>
    <w:p w14:paraId="575AB4A0" w14:textId="77777777" w:rsidR="00036C59" w:rsidRDefault="00036C59">
      <w:pPr>
        <w:pStyle w:val="BodyText"/>
        <w:rPr>
          <w:sz w:val="21"/>
        </w:rPr>
      </w:pPr>
    </w:p>
    <w:p w14:paraId="575AB4A1" w14:textId="24B455F3" w:rsidR="00036C59" w:rsidRPr="00184FAB" w:rsidRDefault="006F1066" w:rsidP="006F1066">
      <w:pPr>
        <w:pStyle w:val="Heading2"/>
        <w:numPr>
          <w:ilvl w:val="0"/>
          <w:numId w:val="13"/>
        </w:numPr>
        <w:rPr>
          <w:rFonts w:ascii="Microsoft Sans Serif" w:hAnsi="Microsoft Sans Serif" w:cs="Microsoft Sans Serif"/>
          <w:i w:val="0"/>
          <w:color w:val="31849B" w:themeColor="accent5" w:themeShade="BF"/>
          <w:sz w:val="26"/>
          <w:szCs w:val="26"/>
        </w:rPr>
      </w:pPr>
      <w:bookmarkStart w:id="30" w:name="_Toc112662934"/>
      <w:r>
        <w:rPr>
          <w:rFonts w:ascii="Microsoft Sans Serif" w:hAnsi="Microsoft Sans Serif" w:cs="Microsoft Sans Serif"/>
          <w:i w:val="0"/>
          <w:iCs w:val="0"/>
          <w:color w:val="31849B" w:themeColor="accent5" w:themeShade="BF"/>
          <w:sz w:val="26"/>
          <w:szCs w:val="26"/>
          <w:lang w:val="ga"/>
        </w:rPr>
        <w:t>ASC (Ranníocaíocht Aoisliúntais Bhreise):</w:t>
      </w:r>
      <w:bookmarkEnd w:id="30"/>
    </w:p>
    <w:p w14:paraId="575AB4A2" w14:textId="77777777" w:rsidR="00036C59" w:rsidRPr="00E339D2" w:rsidRDefault="00036C59">
      <w:pPr>
        <w:pStyle w:val="BodyText"/>
        <w:spacing w:before="3"/>
        <w:rPr>
          <w:rFonts w:ascii="Cambria"/>
          <w:b/>
          <w:i/>
          <w:sz w:val="24"/>
          <w:szCs w:val="12"/>
        </w:rPr>
      </w:pPr>
    </w:p>
    <w:p w14:paraId="575AB4A3" w14:textId="77777777" w:rsidR="00036C59" w:rsidRDefault="004F4905">
      <w:pPr>
        <w:pStyle w:val="BodyText"/>
        <w:spacing w:line="259" w:lineRule="auto"/>
        <w:ind w:left="1360" w:right="811"/>
        <w:jc w:val="both"/>
      </w:pPr>
      <w:r>
        <w:rPr>
          <w:lang w:val="ga"/>
        </w:rPr>
        <w:t>Tugadh isteach é an 1 Eanáir 2019 agus tá sé i bhfeidhm ó shin i leith in ionad na hAsbhainte a Bhaineann le Pinsean (PRD). Cé gur beart éigeandála sealadach ab ea an PRD, is ranníocaíocht bhuan é an ASC, maidir le pá inphinsin. Féach na rátaí don bhliain 2022 thíos, mura miste:</w:t>
      </w:r>
    </w:p>
    <w:p w14:paraId="575AB4A4" w14:textId="77777777" w:rsidR="00036C59" w:rsidRDefault="00036C59">
      <w:pPr>
        <w:pStyle w:val="BodyText"/>
        <w:spacing w:before="1"/>
        <w:rPr>
          <w:sz w:val="13"/>
        </w:rPr>
      </w:pPr>
    </w:p>
    <w:tbl>
      <w:tblPr>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6"/>
        <w:gridCol w:w="3103"/>
        <w:gridCol w:w="3108"/>
      </w:tblGrid>
      <w:tr w:rsidR="00036C59" w14:paraId="575AB4A6" w14:textId="77777777">
        <w:trPr>
          <w:trHeight w:val="268"/>
        </w:trPr>
        <w:tc>
          <w:tcPr>
            <w:tcW w:w="9317" w:type="dxa"/>
            <w:gridSpan w:val="3"/>
            <w:shd w:val="clear" w:color="auto" w:fill="D9D9D9"/>
          </w:tcPr>
          <w:p w14:paraId="575AB4A5" w14:textId="77777777" w:rsidR="00036C59" w:rsidRDefault="004F4905">
            <w:pPr>
              <w:pStyle w:val="TableParagraph"/>
              <w:ind w:left="3343" w:right="3328"/>
              <w:jc w:val="center"/>
              <w:rPr>
                <w:b/>
              </w:rPr>
            </w:pPr>
            <w:r>
              <w:rPr>
                <w:b/>
                <w:bCs/>
                <w:color w:val="6E2E9F"/>
                <w:lang w:val="ga"/>
              </w:rPr>
              <w:t>Seirbhíseach Poiblí faoi Chlúdach, 2022</w:t>
            </w:r>
          </w:p>
        </w:tc>
      </w:tr>
      <w:tr w:rsidR="00036C59" w14:paraId="575AB4AA" w14:textId="77777777">
        <w:trPr>
          <w:trHeight w:val="268"/>
        </w:trPr>
        <w:tc>
          <w:tcPr>
            <w:tcW w:w="3106" w:type="dxa"/>
          </w:tcPr>
          <w:p w14:paraId="575AB4A7" w14:textId="77777777" w:rsidR="00036C59" w:rsidRDefault="004F4905">
            <w:pPr>
              <w:pStyle w:val="TableParagraph"/>
              <w:rPr>
                <w:b/>
              </w:rPr>
            </w:pPr>
            <w:r>
              <w:rPr>
                <w:b/>
                <w:bCs/>
                <w:lang w:val="ga"/>
              </w:rPr>
              <w:t>Grúpa Fabhruithe Caighdeánach</w:t>
            </w:r>
          </w:p>
        </w:tc>
        <w:tc>
          <w:tcPr>
            <w:tcW w:w="3103" w:type="dxa"/>
          </w:tcPr>
          <w:p w14:paraId="575AB4A8" w14:textId="77777777" w:rsidR="00036C59" w:rsidRDefault="004F4905">
            <w:pPr>
              <w:pStyle w:val="TableParagraph"/>
              <w:rPr>
                <w:b/>
              </w:rPr>
            </w:pPr>
            <w:r>
              <w:rPr>
                <w:b/>
                <w:bCs/>
                <w:lang w:val="ga"/>
              </w:rPr>
              <w:t>Grúpa Mear-Fhabhruithe</w:t>
            </w:r>
          </w:p>
        </w:tc>
        <w:tc>
          <w:tcPr>
            <w:tcW w:w="3108" w:type="dxa"/>
          </w:tcPr>
          <w:p w14:paraId="575AB4A9" w14:textId="77777777" w:rsidR="00036C59" w:rsidRDefault="004F4905">
            <w:pPr>
              <w:pStyle w:val="TableParagraph"/>
              <w:ind w:left="113"/>
              <w:rPr>
                <w:b/>
              </w:rPr>
            </w:pPr>
            <w:r>
              <w:rPr>
                <w:b/>
                <w:bCs/>
                <w:lang w:val="ga"/>
              </w:rPr>
              <w:t>Grúpa na Scéime Aonair</w:t>
            </w:r>
          </w:p>
        </w:tc>
      </w:tr>
      <w:tr w:rsidR="00036C59" w14:paraId="575AB4AE" w14:textId="77777777">
        <w:trPr>
          <w:trHeight w:val="268"/>
        </w:trPr>
        <w:tc>
          <w:tcPr>
            <w:tcW w:w="3106" w:type="dxa"/>
          </w:tcPr>
          <w:p w14:paraId="575AB4AB" w14:textId="77777777" w:rsidR="00036C59" w:rsidRDefault="004F4905">
            <w:pPr>
              <w:pStyle w:val="TableParagraph"/>
            </w:pPr>
            <w:r>
              <w:rPr>
                <w:lang w:val="ga"/>
              </w:rPr>
              <w:t>An Chéad €34, 500 @ 0%</w:t>
            </w:r>
          </w:p>
        </w:tc>
        <w:tc>
          <w:tcPr>
            <w:tcW w:w="3103" w:type="dxa"/>
          </w:tcPr>
          <w:p w14:paraId="575AB4AC" w14:textId="77777777" w:rsidR="00036C59" w:rsidRDefault="004F4905">
            <w:pPr>
              <w:pStyle w:val="TableParagraph"/>
            </w:pPr>
            <w:r>
              <w:rPr>
                <w:lang w:val="ga"/>
              </w:rPr>
              <w:t>An Chéad €28, 750 @ 0%</w:t>
            </w:r>
          </w:p>
        </w:tc>
        <w:tc>
          <w:tcPr>
            <w:tcW w:w="3108" w:type="dxa"/>
          </w:tcPr>
          <w:p w14:paraId="575AB4AD" w14:textId="77777777" w:rsidR="00036C59" w:rsidRDefault="004F4905">
            <w:pPr>
              <w:pStyle w:val="TableParagraph"/>
              <w:ind w:left="113"/>
            </w:pPr>
            <w:r>
              <w:rPr>
                <w:lang w:val="ga"/>
              </w:rPr>
              <w:t>An Chéad €34, 500 @ 0%</w:t>
            </w:r>
          </w:p>
        </w:tc>
      </w:tr>
      <w:tr w:rsidR="00036C59" w14:paraId="575AB4B2" w14:textId="77777777">
        <w:trPr>
          <w:trHeight w:val="268"/>
        </w:trPr>
        <w:tc>
          <w:tcPr>
            <w:tcW w:w="3106" w:type="dxa"/>
          </w:tcPr>
          <w:p w14:paraId="575AB4AF" w14:textId="77777777" w:rsidR="00036C59" w:rsidRDefault="004F4905">
            <w:pPr>
              <w:pStyle w:val="TableParagraph"/>
            </w:pPr>
            <w:r>
              <w:rPr>
                <w:lang w:val="ga"/>
              </w:rPr>
              <w:t>An Chéad €25, 500 Eile @ 10%</w:t>
            </w:r>
          </w:p>
        </w:tc>
        <w:tc>
          <w:tcPr>
            <w:tcW w:w="3103" w:type="dxa"/>
          </w:tcPr>
          <w:p w14:paraId="575AB4B0" w14:textId="77777777" w:rsidR="00036C59" w:rsidRDefault="004F4905">
            <w:pPr>
              <w:pStyle w:val="TableParagraph"/>
            </w:pPr>
            <w:r>
              <w:rPr>
                <w:lang w:val="ga"/>
              </w:rPr>
              <w:t>An Chéad €31, 250 Eile @ 10%</w:t>
            </w:r>
          </w:p>
        </w:tc>
        <w:tc>
          <w:tcPr>
            <w:tcW w:w="3108" w:type="dxa"/>
          </w:tcPr>
          <w:p w14:paraId="575AB4B1" w14:textId="77777777" w:rsidR="00036C59" w:rsidRDefault="004F4905">
            <w:pPr>
              <w:pStyle w:val="TableParagraph"/>
              <w:ind w:left="113"/>
            </w:pPr>
            <w:r>
              <w:rPr>
                <w:lang w:val="ga"/>
              </w:rPr>
              <w:t>An Chéad €25, 500 Eile @ 3.33%</w:t>
            </w:r>
          </w:p>
        </w:tc>
      </w:tr>
      <w:tr w:rsidR="00036C59" w14:paraId="575AB4B6" w14:textId="77777777">
        <w:trPr>
          <w:trHeight w:val="268"/>
        </w:trPr>
        <w:tc>
          <w:tcPr>
            <w:tcW w:w="3106" w:type="dxa"/>
          </w:tcPr>
          <w:p w14:paraId="575AB4B3" w14:textId="77777777" w:rsidR="00036C59" w:rsidRDefault="004F4905">
            <w:pPr>
              <w:pStyle w:val="TableParagraph"/>
            </w:pPr>
            <w:r>
              <w:rPr>
                <w:lang w:val="ga"/>
              </w:rPr>
              <w:t>Iarmhéid @ 10.5%</w:t>
            </w:r>
          </w:p>
        </w:tc>
        <w:tc>
          <w:tcPr>
            <w:tcW w:w="3103" w:type="dxa"/>
          </w:tcPr>
          <w:p w14:paraId="575AB4B4" w14:textId="77777777" w:rsidR="00036C59" w:rsidRDefault="004F4905">
            <w:pPr>
              <w:pStyle w:val="TableParagraph"/>
            </w:pPr>
            <w:r>
              <w:rPr>
                <w:lang w:val="ga"/>
              </w:rPr>
              <w:t>Iarmhéid @ 10.5%</w:t>
            </w:r>
          </w:p>
        </w:tc>
        <w:tc>
          <w:tcPr>
            <w:tcW w:w="3108" w:type="dxa"/>
          </w:tcPr>
          <w:p w14:paraId="575AB4B5" w14:textId="77777777" w:rsidR="00036C59" w:rsidRDefault="004F4905">
            <w:pPr>
              <w:pStyle w:val="TableParagraph"/>
              <w:ind w:left="113"/>
            </w:pPr>
            <w:r>
              <w:rPr>
                <w:lang w:val="ga"/>
              </w:rPr>
              <w:t>Iarmhéid @ 3.5%</w:t>
            </w:r>
          </w:p>
        </w:tc>
      </w:tr>
    </w:tbl>
    <w:p w14:paraId="575AB4B7" w14:textId="77777777" w:rsidR="00036C59" w:rsidRPr="00E339D2" w:rsidRDefault="00036C59">
      <w:pPr>
        <w:pStyle w:val="BodyText"/>
        <w:rPr>
          <w:sz w:val="10"/>
          <w:szCs w:val="10"/>
        </w:rPr>
      </w:pPr>
    </w:p>
    <w:p w14:paraId="575AB4B8" w14:textId="77777777" w:rsidR="00036C59" w:rsidRDefault="004F4905">
      <w:pPr>
        <w:pStyle w:val="BodyText"/>
        <w:spacing w:before="177" w:line="259" w:lineRule="auto"/>
        <w:ind w:left="1360" w:right="804"/>
        <w:jc w:val="both"/>
      </w:pPr>
      <w:r>
        <w:rPr>
          <w:lang w:val="ga"/>
        </w:rPr>
        <w:t>Ní bhainfidh ASC ach amháin le daoine atá ina mball de scéim pinsean na Seirbhíse Poiblí nó a fhaigheann íocaíocht in ionad pinsin. Mar sin, mar shampla, ní bheidh iad siúd a choinnítear i bpost neamh-inphinsin faoi Chiorclán na Roinne Caiteachais Phoiblí agus Athchóirithe 21/2017 etc. faoi dhliteanas ASC an tráth ar tugadh isteach é.</w:t>
      </w:r>
    </w:p>
    <w:p w14:paraId="575AB4B9" w14:textId="77777777" w:rsidR="00036C59" w:rsidRDefault="004F4905">
      <w:pPr>
        <w:pStyle w:val="BodyText"/>
        <w:spacing w:before="163" w:line="259" w:lineRule="auto"/>
        <w:ind w:left="1360" w:right="808"/>
        <w:jc w:val="both"/>
      </w:pPr>
      <w:r>
        <w:rPr>
          <w:b/>
          <w:bCs/>
          <w:lang w:val="ga"/>
        </w:rPr>
        <w:t>Ní bheidh feidhm ag ASC ach amháin maidir le luach saothair inphinsin</w:t>
      </w:r>
      <w:r>
        <w:rPr>
          <w:lang w:val="ga"/>
        </w:rPr>
        <w:t>, mar sin ní bheidh liúntais neamh-inphinsin agus luach saothair ragoibre neamh-inphinsin faoi réir ASC (cé go raibh siad faoi réir PRD). Murab ionann agus an Asbhaint le haghaidh Phinsean na Seirbhíse Poiblí, beidh feidhm ag ASC ar gach luach saothair inphinsin cibé acu is inchánach nó nach ea. Mar sin, beidh liúntais agus luach saothair inphinsin neamh-inchánacha faoi dhliteanas ASC.</w:t>
      </w:r>
    </w:p>
    <w:p w14:paraId="575AB4BA" w14:textId="77777777" w:rsidR="00036C59" w:rsidRDefault="004F4905">
      <w:pPr>
        <w:pStyle w:val="BodyText"/>
        <w:spacing w:before="157" w:line="254" w:lineRule="auto"/>
        <w:ind w:left="1360" w:right="819"/>
        <w:jc w:val="both"/>
      </w:pPr>
      <w:r>
        <w:rPr>
          <w:lang w:val="ga"/>
        </w:rPr>
        <w:t>Bainfidh ASC le gach ollliúntas inphinsin agus le gach luach saothair inphinsin de réir mar a íoctar é. Íocfaidh gach duine aonair (iad arna earcú roimh 1995 agus i ndiaidh 1995 araon, srl.) ASC ar luach saothair inphinsin de réir mar a íoctar é.</w:t>
      </w:r>
    </w:p>
    <w:p w14:paraId="575AB4BB" w14:textId="77777777" w:rsidR="00036C59" w:rsidRDefault="004F4905">
      <w:pPr>
        <w:pStyle w:val="BodyText"/>
        <w:spacing w:before="167" w:line="252" w:lineRule="auto"/>
        <w:ind w:left="1360" w:right="810"/>
        <w:jc w:val="both"/>
      </w:pPr>
      <w:r>
        <w:rPr>
          <w:lang w:val="ga"/>
        </w:rPr>
        <w:t>Murab ionann agus PRD, gearrfar ASC ag rátaí difriúla le bandaí tairsí éagsúla ag brath ar an scéim pinsin a bhfuil an duine ina bhall di.</w:t>
      </w:r>
    </w:p>
    <w:p w14:paraId="575AB4BC" w14:textId="77777777" w:rsidR="00036C59" w:rsidRDefault="004F4905">
      <w:pPr>
        <w:pStyle w:val="BodyText"/>
        <w:spacing w:before="49" w:line="259" w:lineRule="auto"/>
        <w:ind w:left="1360" w:right="804"/>
        <w:jc w:val="both"/>
      </w:pPr>
      <w:r>
        <w:rPr>
          <w:b/>
          <w:bCs/>
          <w:lang w:val="ga"/>
        </w:rPr>
        <w:t>Clúdaithe le Pinsean Mearfhabhraithe: -</w:t>
      </w:r>
      <w:r>
        <w:rPr>
          <w:lang w:val="ga"/>
        </w:rPr>
        <w:t xml:space="preserve"> Go ginearálta, baineann scéimeanna pinsean mearfhabhraithe le daoine a fhabhraíonn seirbhís inphinsin ar ráta níos tapúla ná 1 bhliain de sheirbhís inphinsin in aghaidh na bliana de sheirbhís lánaimseartha agus ar féidir leo uassochair phinsin a fháil (40 bliain) i tréimhse ama níos giorra ná sin.</w:t>
      </w:r>
    </w:p>
    <w:p w14:paraId="575AB4BD" w14:textId="77777777" w:rsidR="00036C59" w:rsidRDefault="004F4905">
      <w:pPr>
        <w:pStyle w:val="BodyText"/>
        <w:spacing w:before="160" w:line="254" w:lineRule="auto"/>
        <w:ind w:left="1360" w:right="805"/>
        <w:jc w:val="both"/>
      </w:pPr>
      <w:r>
        <w:rPr>
          <w:lang w:val="ga"/>
        </w:rPr>
        <w:t>Meastar baill de Sheirbhís Phríosúin na hÉireann, d’Arm na hÉireann agus Gardaí Síochána a bheith ina ngrád mear-fhabhraithe gasta. Meastar gur Pinsean Mearfhabhraithe iad scéimeanna pinsin Breithiúna agus Airí.</w:t>
      </w:r>
    </w:p>
    <w:p w14:paraId="575AB4BE" w14:textId="77777777" w:rsidR="00036C59" w:rsidRDefault="004F4905">
      <w:pPr>
        <w:pStyle w:val="BodyText"/>
        <w:spacing w:before="167" w:line="254" w:lineRule="auto"/>
        <w:ind w:left="1360" w:right="822"/>
        <w:jc w:val="both"/>
      </w:pPr>
      <w:r>
        <w:rPr>
          <w:b/>
          <w:bCs/>
          <w:lang w:val="ga"/>
        </w:rPr>
        <w:t>Clúdaithe leis an Scéim Aonair:</w:t>
      </w:r>
      <w:r>
        <w:rPr>
          <w:lang w:val="ga"/>
        </w:rPr>
        <w:t xml:space="preserve"> - Baineann sé seo le gach duine a ceapadh ar nó tar éis 1 Eanáir 2013, atá ina gcomhaltaí de Scéim Pinsin Aonair 2013 faoi láthair.</w:t>
      </w:r>
    </w:p>
    <w:p w14:paraId="575AB4BF" w14:textId="77777777" w:rsidR="00036C59" w:rsidRDefault="004F4905">
      <w:pPr>
        <w:pStyle w:val="BodyText"/>
        <w:spacing w:before="167" w:line="254" w:lineRule="auto"/>
        <w:ind w:left="1360" w:right="813"/>
        <w:jc w:val="both"/>
      </w:pPr>
      <w:r>
        <w:rPr>
          <w:b/>
          <w:bCs/>
          <w:lang w:val="ga"/>
        </w:rPr>
        <w:t>Nóta:</w:t>
      </w:r>
      <w:r>
        <w:rPr>
          <w:lang w:val="ga"/>
        </w:rPr>
        <w:t>- Gardaí, Míleata etc. atá ina mbaill faoi láthair den Scéim Pinsin Singil 2013, leanfar lena stádas maidir le ASC a bheith mar Scéim Aonair Chumhdaithe.</w:t>
      </w:r>
    </w:p>
    <w:p w14:paraId="575AB4C0" w14:textId="77777777" w:rsidR="00036C59" w:rsidRDefault="00036C59">
      <w:pPr>
        <w:spacing w:line="254" w:lineRule="auto"/>
        <w:jc w:val="both"/>
        <w:sectPr w:rsidR="00036C59" w:rsidSect="00C33898">
          <w:pgSz w:w="11920" w:h="16850"/>
          <w:pgMar w:top="1340" w:right="620" w:bottom="1180" w:left="80" w:header="709" w:footer="709" w:gutter="0"/>
          <w:cols w:space="720"/>
          <w:docGrid w:linePitch="299"/>
        </w:sectPr>
      </w:pPr>
    </w:p>
    <w:p w14:paraId="575AB4C1" w14:textId="77777777" w:rsidR="00036C59" w:rsidRDefault="004F4905">
      <w:pPr>
        <w:pStyle w:val="BodyText"/>
        <w:spacing w:before="37"/>
        <w:ind w:left="1360"/>
      </w:pPr>
      <w:r>
        <w:rPr>
          <w:lang w:val="ga"/>
        </w:rPr>
        <w:lastRenderedPageBreak/>
        <w:t>Cuireadh fiosrú chuig DPER faoi seo, féach an freagra aige seo:</w:t>
      </w:r>
    </w:p>
    <w:p w14:paraId="575AB4C2" w14:textId="77777777" w:rsidR="00036C59" w:rsidRDefault="004F4905">
      <w:pPr>
        <w:pStyle w:val="BodyText"/>
        <w:spacing w:before="183"/>
        <w:ind w:left="1360"/>
      </w:pPr>
      <w:r>
        <w:rPr>
          <w:color w:val="1F4E79"/>
          <w:lang w:val="ga"/>
        </w:rPr>
        <w:t>FREAGRA:</w:t>
      </w:r>
    </w:p>
    <w:p w14:paraId="575AB4C3" w14:textId="77777777" w:rsidR="00036C59" w:rsidRDefault="004F4905">
      <w:pPr>
        <w:pStyle w:val="BodyText"/>
        <w:spacing w:before="186" w:line="254" w:lineRule="auto"/>
        <w:ind w:left="1360" w:right="808"/>
        <w:jc w:val="both"/>
      </w:pPr>
      <w:r>
        <w:rPr>
          <w:color w:val="1F4E79"/>
          <w:lang w:val="ga"/>
        </w:rPr>
        <w:t>Tá ráta aonair ann a bhaineann le baill den Scéim Aonair; ní dhéantar aon idirdhealú idir fabhrú tapa nó fabhrú caighdeánach do chomhaltaí na Scéime Aonair.</w:t>
      </w:r>
    </w:p>
    <w:p w14:paraId="575AB4C4" w14:textId="77777777" w:rsidR="00036C59" w:rsidRDefault="004F4905">
      <w:pPr>
        <w:pStyle w:val="BodyText"/>
        <w:spacing w:before="167" w:line="259" w:lineRule="auto"/>
        <w:ind w:left="1360" w:right="807"/>
        <w:jc w:val="both"/>
      </w:pPr>
      <w:r>
        <w:rPr>
          <w:b/>
          <w:bCs/>
          <w:lang w:val="ga"/>
        </w:rPr>
        <w:t>Clúdaithe le Pinsean Fabhraithe Caighdeánach:</w:t>
      </w:r>
      <w:r>
        <w:rPr>
          <w:lang w:val="ga"/>
        </w:rPr>
        <w:t xml:space="preserve"> - Baineann sé seo le gach duine ar na scéimeanna pinsin caighdeánacha atá ann cheana féin. Go ginearálta, is gnáthfhabhrúchán iad gach pinsean nach “Scéim Singil’’ nó ‘‘Fabhrú Tapa’’ í agus ba chóir déileáil leo amhlaidh.</w:t>
      </w:r>
    </w:p>
    <w:p w14:paraId="575AB4C5" w14:textId="694E9920" w:rsidR="00036C59" w:rsidRDefault="004F4905">
      <w:pPr>
        <w:pStyle w:val="Heading3"/>
        <w:spacing w:before="155"/>
      </w:pPr>
      <w:bookmarkStart w:id="31" w:name="_Toc111023073"/>
      <w:r>
        <w:rPr>
          <w:lang w:val="ga"/>
        </w:rPr>
        <w:t>Níl aon seirbhísigh phoiblí ‘neamhchumhdaithe’ ann faoi láthair.</w:t>
      </w:r>
      <w:bookmarkEnd w:id="31"/>
    </w:p>
    <w:p w14:paraId="575AB4C6" w14:textId="77777777" w:rsidR="00036C59" w:rsidRDefault="004F4905">
      <w:pPr>
        <w:pStyle w:val="BodyText"/>
        <w:spacing w:before="182"/>
        <w:ind w:left="1360"/>
      </w:pPr>
      <w:r>
        <w:rPr>
          <w:lang w:val="ga"/>
        </w:rPr>
        <w:t>Beidh ASC le feiceáil mar ‘ASC’ ar an duillín pá sa cholún Asbhaintí.</w:t>
      </w:r>
    </w:p>
    <w:p w14:paraId="575AB4C7" w14:textId="77777777" w:rsidR="00036C59" w:rsidRDefault="004F4905">
      <w:pPr>
        <w:pStyle w:val="BodyText"/>
        <w:spacing w:before="183" w:line="256" w:lineRule="auto"/>
        <w:ind w:left="1360" w:right="806"/>
        <w:jc w:val="both"/>
      </w:pPr>
      <w:r>
        <w:rPr>
          <w:lang w:val="ga"/>
        </w:rPr>
        <w:t>Ní cháileoidh ASC ach amháin don fhaoiseamh cánach. Ní áireofar ranníocaíochtaí ASC chun críocha tairseacha um fhaoiseamh cánach aois-nasctha a ríomh.</w:t>
      </w:r>
    </w:p>
    <w:p w14:paraId="575AB4C8" w14:textId="77777777" w:rsidR="00036C59" w:rsidRDefault="004F4905">
      <w:pPr>
        <w:pStyle w:val="BodyText"/>
        <w:spacing w:before="163"/>
        <w:ind w:left="1360"/>
      </w:pPr>
      <w:r>
        <w:rPr>
          <w:lang w:val="ga"/>
        </w:rPr>
        <w:t>Beidh faoiseamh ÁSPC fostóra ann i leith ASC.</w:t>
      </w:r>
    </w:p>
    <w:p w14:paraId="575AB4C9" w14:textId="77777777" w:rsidR="00036C59" w:rsidRDefault="004F4905">
      <w:pPr>
        <w:pStyle w:val="BodyText"/>
        <w:spacing w:before="182"/>
        <w:ind w:left="1360"/>
      </w:pPr>
      <w:r>
        <w:rPr>
          <w:lang w:val="ga"/>
        </w:rPr>
        <w:t>Maidir le Pas Taistil agus scéimeanna Rothaíochta chun na hOibre, gheobhaidh fostaithe faoiseamh ASC.</w:t>
      </w:r>
    </w:p>
    <w:p w14:paraId="575AB4CA" w14:textId="77777777" w:rsidR="00036C59" w:rsidRDefault="00036C59">
      <w:pPr>
        <w:pStyle w:val="BodyText"/>
      </w:pPr>
    </w:p>
    <w:p w14:paraId="575AB4CB" w14:textId="77777777" w:rsidR="00036C59" w:rsidRPr="001D07C2" w:rsidRDefault="00036C59">
      <w:pPr>
        <w:pStyle w:val="BodyText"/>
        <w:rPr>
          <w:color w:val="31849B" w:themeColor="accent5" w:themeShade="BF"/>
          <w:sz w:val="32"/>
          <w:szCs w:val="32"/>
        </w:rPr>
      </w:pPr>
    </w:p>
    <w:p w14:paraId="575AB4CC" w14:textId="726EF890" w:rsidR="00036C59" w:rsidRPr="001D07C2" w:rsidRDefault="006F1066">
      <w:pPr>
        <w:pStyle w:val="Heading1"/>
        <w:spacing w:before="175"/>
        <w:rPr>
          <w:sz w:val="32"/>
        </w:rPr>
      </w:pPr>
      <w:bookmarkStart w:id="32" w:name="_Toc112662935"/>
      <w:r>
        <w:rPr>
          <w:sz w:val="32"/>
          <w:lang w:val="ga"/>
        </w:rPr>
        <w:t>Cuid 3 - Asbhaintí Breise</w:t>
      </w:r>
      <w:bookmarkEnd w:id="32"/>
    </w:p>
    <w:p w14:paraId="575AB4CD" w14:textId="77777777" w:rsidR="00036C59" w:rsidRDefault="00036C59">
      <w:pPr>
        <w:pStyle w:val="BodyText"/>
        <w:spacing w:before="10"/>
        <w:rPr>
          <w:rFonts w:ascii="Cambria"/>
          <w:b/>
          <w:sz w:val="40"/>
        </w:rPr>
      </w:pPr>
    </w:p>
    <w:p w14:paraId="575AB4CE" w14:textId="4F0C4BC7" w:rsidR="00036C59" w:rsidRPr="00184FAB" w:rsidRDefault="004F4905" w:rsidP="006F1066">
      <w:pPr>
        <w:pStyle w:val="Heading1"/>
        <w:numPr>
          <w:ilvl w:val="0"/>
          <w:numId w:val="14"/>
        </w:numPr>
        <w:spacing w:before="1"/>
        <w:rPr>
          <w:sz w:val="26"/>
          <w:szCs w:val="26"/>
        </w:rPr>
      </w:pPr>
      <w:bookmarkStart w:id="33" w:name="_Toc112662936"/>
      <w:r>
        <w:rPr>
          <w:sz w:val="26"/>
          <w:szCs w:val="26"/>
          <w:lang w:val="ga"/>
        </w:rPr>
        <w:t>Cáin Mhaoine Áitiúil (LPT):</w:t>
      </w:r>
      <w:bookmarkEnd w:id="33"/>
    </w:p>
    <w:p w14:paraId="575AB4CF" w14:textId="77777777" w:rsidR="00036C59" w:rsidRDefault="004F4905">
      <w:pPr>
        <w:pStyle w:val="BodyText"/>
        <w:spacing w:before="44" w:line="259" w:lineRule="auto"/>
        <w:ind w:left="1360" w:right="755"/>
        <w:jc w:val="both"/>
      </w:pPr>
      <w:r>
        <w:rPr>
          <w:lang w:val="ga"/>
        </w:rPr>
        <w:t xml:space="preserve">Is féidir CMÁ a asbhaint ón tuarastal ag an bhfoinse. Déanann NSSO é seo a asbhaint bunaithe ar fhigiúirí a sholáthraíonn na Coimisinéirí Ioncaim agus a eisíonn na Coimisinéirí Ioncaim ar Fhógra Párolla na gCoimisinéirí Ioncaim (RPN) ar a dtugtaí deimhniú cánach roimhe seo. De ghnáth, roinntear na hasbhaintí thar an mbliain chánach. Más mian le híocaí an asbhaint seo a Thosú, a Stopadh nó a leasú ní mór dó dul i dteagmháil leis </w:t>
      </w:r>
      <w:hyperlink r:id="rId24">
        <w:r>
          <w:rPr>
            <w:color w:val="0461C1"/>
            <w:u w:val="single"/>
            <w:lang w:val="ga"/>
          </w:rPr>
          <w:t>na Coimisinéirí Ioncaim</w:t>
        </w:r>
        <w:r>
          <w:rPr>
            <w:lang w:val="ga"/>
          </w:rPr>
          <w:t>.</w:t>
        </w:r>
      </w:hyperlink>
    </w:p>
    <w:p w14:paraId="575AB4D0" w14:textId="0785C896" w:rsidR="00036C59" w:rsidRPr="00184FAB" w:rsidRDefault="004F4905" w:rsidP="006F1066">
      <w:pPr>
        <w:pStyle w:val="Heading1"/>
        <w:numPr>
          <w:ilvl w:val="0"/>
          <w:numId w:val="14"/>
        </w:numPr>
        <w:spacing w:before="162"/>
        <w:rPr>
          <w:sz w:val="26"/>
          <w:szCs w:val="26"/>
        </w:rPr>
      </w:pPr>
      <w:bookmarkStart w:id="34" w:name="_Toc112662937"/>
      <w:r>
        <w:rPr>
          <w:sz w:val="26"/>
          <w:szCs w:val="26"/>
          <w:lang w:val="ga"/>
        </w:rPr>
        <w:t>Árachas Sláinte:</w:t>
      </w:r>
      <w:bookmarkEnd w:id="34"/>
    </w:p>
    <w:p w14:paraId="575AB4D1" w14:textId="77777777" w:rsidR="00036C59" w:rsidRDefault="004F4905">
      <w:pPr>
        <w:pStyle w:val="BodyText"/>
        <w:spacing w:before="44" w:line="259" w:lineRule="auto"/>
        <w:ind w:left="1360" w:right="753"/>
        <w:jc w:val="both"/>
      </w:pPr>
      <w:r>
        <w:rPr>
          <w:lang w:val="ga"/>
        </w:rPr>
        <w:t>Is féidir asbhaintí do sholáthraithe Árachais Sláinte a dhéanamh ón tuarastal ag an bhfoinse. Cuireann an soláthraí atá i gceist mandáid/treoir chuig an bpárolla chun asbhaint a dhéanamh ag déanamh tagairt don tsuim caipitil a roinntear thar bhliain/an méid am atá fágtha i mbliain ar leith. Ba cheart aon aisíocaíochtaí atá dlite duit nó aon cheisteanna maidir le hasbhaintí árachas sláinte a dhéanamh ar an gcéad dul síos leis an soláthraí.</w:t>
      </w:r>
    </w:p>
    <w:p w14:paraId="575AB4D2" w14:textId="26C51FCE" w:rsidR="00036C59" w:rsidRPr="00184FAB" w:rsidRDefault="004F4905" w:rsidP="006F1066">
      <w:pPr>
        <w:pStyle w:val="Heading1"/>
        <w:numPr>
          <w:ilvl w:val="0"/>
          <w:numId w:val="14"/>
        </w:numPr>
        <w:spacing w:before="79"/>
        <w:rPr>
          <w:sz w:val="26"/>
          <w:szCs w:val="26"/>
        </w:rPr>
      </w:pPr>
      <w:bookmarkStart w:id="35" w:name="_Toc112662938"/>
      <w:r>
        <w:rPr>
          <w:sz w:val="26"/>
          <w:szCs w:val="26"/>
          <w:lang w:val="ga"/>
        </w:rPr>
        <w:t>Ranníocaíocht Dheonach Bhreise (AVC):</w:t>
      </w:r>
      <w:bookmarkEnd w:id="35"/>
    </w:p>
    <w:p w14:paraId="575AB4D3" w14:textId="77777777" w:rsidR="00036C59" w:rsidRDefault="004F4905">
      <w:pPr>
        <w:pStyle w:val="BodyText"/>
        <w:spacing w:before="46" w:line="259" w:lineRule="auto"/>
        <w:ind w:left="1360" w:right="751"/>
        <w:jc w:val="both"/>
      </w:pPr>
      <w:r>
        <w:rPr>
          <w:lang w:val="ga"/>
        </w:rPr>
        <w:t>Is féidir leat AVC a bhunú go príobháideach. Is féidir AVCanna a asbhaint ón tuarastal agus bíonn rátaí éagsúla i gceist. Ba chóir duit dul i dteagmháil ar dtús le do chomhairleoir airgeadais/soláthraí pinsin a thabharfaidh treoir do do phárolla an asbhaint a thosú. In aon bhliain chánach tá ranníocaíochtaí fostaithe teoranta de réir aoise agus tá siad faoi réir fhaomhadh na gCoimisinéirí Ioncaim. Ba cheart aon cheist a chur chuig do sholáthraí.</w:t>
      </w:r>
    </w:p>
    <w:p w14:paraId="575AB4D4" w14:textId="77777777" w:rsidR="00036C59" w:rsidRDefault="00036C59">
      <w:pPr>
        <w:spacing w:line="259" w:lineRule="auto"/>
        <w:jc w:val="both"/>
        <w:sectPr w:rsidR="00036C59" w:rsidSect="00C33898">
          <w:pgSz w:w="11920" w:h="16850"/>
          <w:pgMar w:top="1300" w:right="620" w:bottom="1180" w:left="80" w:header="709" w:footer="709" w:gutter="0"/>
          <w:cols w:space="720"/>
          <w:docGrid w:linePitch="299"/>
        </w:sectPr>
      </w:pPr>
    </w:p>
    <w:p w14:paraId="575AB4D5" w14:textId="12468516" w:rsidR="00036C59" w:rsidRPr="001D07C2" w:rsidRDefault="004F4905">
      <w:pPr>
        <w:pStyle w:val="Heading1"/>
        <w:spacing w:before="70"/>
        <w:rPr>
          <w:rFonts w:cs="Microsoft Sans Serif"/>
        </w:rPr>
      </w:pPr>
      <w:bookmarkStart w:id="36" w:name="_Toc112662939"/>
      <w:r>
        <w:rPr>
          <w:rFonts w:cs="Microsoft Sans Serif"/>
          <w:b w:val="0"/>
          <w:bCs w:val="0"/>
          <w:noProof/>
          <w:sz w:val="32"/>
          <w:lang w:val="ga"/>
        </w:rPr>
        <w:lastRenderedPageBreak/>
        <w:drawing>
          <wp:anchor distT="0" distB="0" distL="0" distR="0" simplePos="0" relativeHeight="7" behindDoc="0" locked="0" layoutInCell="1" allowOverlap="1" wp14:anchorId="575AB678" wp14:editId="55CDCD0B">
            <wp:simplePos x="0" y="0"/>
            <wp:positionH relativeFrom="page">
              <wp:posOffset>879475</wp:posOffset>
            </wp:positionH>
            <wp:positionV relativeFrom="paragraph">
              <wp:posOffset>464820</wp:posOffset>
            </wp:positionV>
            <wp:extent cx="4779010" cy="2334260"/>
            <wp:effectExtent l="0" t="0" r="2540" b="8890"/>
            <wp:wrapTopAndBottom/>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25" cstate="print"/>
                    <a:stretch>
                      <a:fillRect/>
                    </a:stretch>
                  </pic:blipFill>
                  <pic:spPr>
                    <a:xfrm>
                      <a:off x="0" y="0"/>
                      <a:ext cx="4779010" cy="2334260"/>
                    </a:xfrm>
                    <a:prstGeom prst="rect">
                      <a:avLst/>
                    </a:prstGeom>
                  </pic:spPr>
                </pic:pic>
              </a:graphicData>
            </a:graphic>
            <wp14:sizeRelH relativeFrom="margin">
              <wp14:pctWidth>0</wp14:pctWidth>
            </wp14:sizeRelH>
            <wp14:sizeRelV relativeFrom="margin">
              <wp14:pctHeight>0</wp14:pctHeight>
            </wp14:sizeRelV>
          </wp:anchor>
        </w:drawing>
      </w:r>
      <w:r>
        <w:rPr>
          <w:rFonts w:cs="Microsoft Sans Serif"/>
          <w:sz w:val="32"/>
          <w:lang w:val="ga"/>
        </w:rPr>
        <w:t>Cuid 4 - An cuid maidir le ‘Mionsonraí’ ar an Duillín Pá</w:t>
      </w:r>
      <w:bookmarkEnd w:id="36"/>
    </w:p>
    <w:p w14:paraId="575AB4D6" w14:textId="77777777" w:rsidR="00036C59" w:rsidRDefault="00036C59">
      <w:pPr>
        <w:pStyle w:val="BodyText"/>
        <w:rPr>
          <w:rFonts w:ascii="Cambria"/>
          <w:b/>
          <w:sz w:val="36"/>
        </w:rPr>
      </w:pPr>
    </w:p>
    <w:p w14:paraId="575AB4D7" w14:textId="77777777" w:rsidR="00036C59" w:rsidRPr="00E339D2" w:rsidRDefault="00036C59">
      <w:pPr>
        <w:pStyle w:val="BodyText"/>
        <w:spacing w:before="4"/>
        <w:rPr>
          <w:rFonts w:ascii="Cambria"/>
          <w:b/>
          <w:sz w:val="20"/>
          <w:szCs w:val="2"/>
        </w:rPr>
      </w:pPr>
    </w:p>
    <w:p w14:paraId="575AB4D8" w14:textId="4C5B3475" w:rsidR="00036C59" w:rsidRDefault="004F4905">
      <w:pPr>
        <w:pStyle w:val="Heading3"/>
        <w:ind w:left="1410"/>
        <w:rPr>
          <w:b w:val="0"/>
        </w:rPr>
      </w:pPr>
      <w:bookmarkStart w:id="37" w:name="_Toc111023079"/>
      <w:bookmarkStart w:id="38" w:name="_Toc111021488"/>
      <w:r>
        <w:rPr>
          <w:lang w:val="ga"/>
        </w:rPr>
        <w:t>Sonraí</w:t>
      </w:r>
      <w:r>
        <w:rPr>
          <w:b w:val="0"/>
          <w:bCs w:val="0"/>
          <w:lang w:val="ga"/>
        </w:rPr>
        <w:t>:</w:t>
      </w:r>
      <w:bookmarkEnd w:id="37"/>
      <w:bookmarkEnd w:id="38"/>
    </w:p>
    <w:p w14:paraId="575AB4D9" w14:textId="77777777" w:rsidR="00036C59" w:rsidRDefault="00036C59">
      <w:pPr>
        <w:pStyle w:val="BodyText"/>
        <w:spacing w:before="10"/>
        <w:rPr>
          <w:sz w:val="21"/>
        </w:rPr>
      </w:pPr>
    </w:p>
    <w:p w14:paraId="575AB4DA" w14:textId="77777777" w:rsidR="00036C59" w:rsidRDefault="004F4905">
      <w:pPr>
        <w:pStyle w:val="BodyText"/>
        <w:spacing w:before="1"/>
        <w:ind w:left="1360" w:right="1107"/>
      </w:pPr>
      <w:r>
        <w:rPr>
          <w:lang w:val="ga"/>
        </w:rPr>
        <w:t>Is é an chéad phíosa eolais atá san chuid faoi ‘Mionsonraí’ ná do Shonraí Pearsanra (i.e. Grád Pá, pointe ar scála agus ráta reatha).</w:t>
      </w:r>
    </w:p>
    <w:p w14:paraId="575AB4DB" w14:textId="77777777" w:rsidR="00036C59" w:rsidRDefault="00036C59">
      <w:pPr>
        <w:pStyle w:val="BodyText"/>
      </w:pPr>
    </w:p>
    <w:p w14:paraId="575AB4DC" w14:textId="77777777" w:rsidR="00036C59" w:rsidRDefault="004F4905">
      <w:pPr>
        <w:pStyle w:val="BodyText"/>
        <w:ind w:left="1360" w:right="996"/>
      </w:pPr>
      <w:r>
        <w:rPr>
          <w:b/>
          <w:bCs/>
          <w:lang w:val="ga"/>
        </w:rPr>
        <w:t xml:space="preserve">Scoithphointe Bliantúil </w:t>
      </w:r>
      <w:r>
        <w:rPr>
          <w:b/>
          <w:bCs/>
          <w:color w:val="FF0000"/>
          <w:lang w:val="ga"/>
        </w:rPr>
        <w:t xml:space="preserve">(1) </w:t>
      </w:r>
      <w:r>
        <w:rPr>
          <w:b/>
          <w:bCs/>
          <w:lang w:val="ga"/>
        </w:rPr>
        <w:t xml:space="preserve">agus Creidmheas Cánach Bliantúil </w:t>
      </w:r>
      <w:r>
        <w:rPr>
          <w:b/>
          <w:bCs/>
          <w:color w:val="FF0000"/>
          <w:lang w:val="ga"/>
        </w:rPr>
        <w:t>(2)</w:t>
      </w:r>
      <w:r>
        <w:rPr>
          <w:b/>
          <w:bCs/>
          <w:lang w:val="ga"/>
        </w:rPr>
        <w:t xml:space="preserve"> </w:t>
      </w:r>
      <w:r>
        <w:rPr>
          <w:lang w:val="ga"/>
        </w:rPr>
        <w:t xml:space="preserve">Mar a fuarthas ar RPN (Fógra Párolla na gCoimisinéirí Ioncaim) ó na Coimisinéirí Ioncaim. Is figiúirí caighdeánacha iad na figiúirí atá san áireamh sa duillín pá seo ach is féidir iad a athrú bunaithe ar chúinsí gach íocaí aonair. Má tá aon cheist agat maidir le scoithphointí agus creidmheasanna déan teagmháil leis na Coimisinéirí Ioncaim nó logáil isteach i </w:t>
      </w:r>
      <w:hyperlink r:id="rId26">
        <w:r>
          <w:rPr>
            <w:color w:val="0461C1"/>
            <w:u w:val="single"/>
            <w:lang w:val="ga"/>
          </w:rPr>
          <w:t>MoChuntas leis na Coimisinéirí Ioncaim</w:t>
        </w:r>
      </w:hyperlink>
      <w:r>
        <w:rPr>
          <w:lang w:val="ga"/>
        </w:rPr>
        <w:t>.</w:t>
      </w:r>
    </w:p>
    <w:p w14:paraId="575AB4DD" w14:textId="77777777" w:rsidR="00036C59" w:rsidRDefault="00036C59">
      <w:pPr>
        <w:pStyle w:val="BodyText"/>
        <w:spacing w:before="7"/>
        <w:rPr>
          <w:sz w:val="17"/>
        </w:rPr>
      </w:pPr>
    </w:p>
    <w:p w14:paraId="575AB4DE" w14:textId="77777777" w:rsidR="00036C59" w:rsidRDefault="004F4905">
      <w:pPr>
        <w:spacing w:before="60" w:line="235" w:lineRule="auto"/>
        <w:ind w:left="1360" w:right="1079"/>
      </w:pPr>
      <w:r>
        <w:rPr>
          <w:b/>
          <w:bCs/>
          <w:lang w:val="ga"/>
        </w:rPr>
        <w:t xml:space="preserve">Scoithphointe (Tréimhse) </w:t>
      </w:r>
      <w:r>
        <w:rPr>
          <w:b/>
          <w:bCs/>
          <w:color w:val="FF0000"/>
          <w:lang w:val="ga"/>
        </w:rPr>
        <w:t xml:space="preserve">(3) </w:t>
      </w:r>
      <w:r>
        <w:rPr>
          <w:b/>
          <w:bCs/>
          <w:lang w:val="ga"/>
        </w:rPr>
        <w:t xml:space="preserve">agus Creidmheas Cánach (Tréimhse) </w:t>
      </w:r>
      <w:r>
        <w:rPr>
          <w:b/>
          <w:bCs/>
          <w:color w:val="FF0000"/>
          <w:lang w:val="ga"/>
        </w:rPr>
        <w:t>(4)</w:t>
      </w:r>
      <w:r>
        <w:rPr>
          <w:b/>
          <w:bCs/>
          <w:lang w:val="ga"/>
        </w:rPr>
        <w:t xml:space="preserve">: </w:t>
      </w:r>
      <w:r>
        <w:rPr>
          <w:lang w:val="ga"/>
        </w:rPr>
        <w:t>Roinntear figiúirí bliantúla na foirne a íoctar go seachtainiúil iad ar 52 chun figiúr seachtainiúil a ríomh (i.e. an tréimhse seo).</w:t>
      </w:r>
    </w:p>
    <w:p w14:paraId="575AB4DF" w14:textId="77777777" w:rsidR="00036C59" w:rsidRDefault="00036C59">
      <w:pPr>
        <w:pStyle w:val="BodyText"/>
        <w:spacing w:before="5"/>
      </w:pPr>
    </w:p>
    <w:p w14:paraId="575AB4E0" w14:textId="77777777" w:rsidR="00036C59" w:rsidRDefault="004F4905">
      <w:pPr>
        <w:pStyle w:val="BodyText"/>
        <w:ind w:left="1360" w:right="1198"/>
      </w:pPr>
      <w:r>
        <w:rPr>
          <w:b/>
          <w:bCs/>
          <w:lang w:val="ga"/>
        </w:rPr>
        <w:t xml:space="preserve">Aicme ÁSPC </w:t>
      </w:r>
      <w:r>
        <w:rPr>
          <w:b/>
          <w:bCs/>
          <w:color w:val="FF0000"/>
          <w:lang w:val="ga"/>
        </w:rPr>
        <w:t xml:space="preserve">(5) </w:t>
      </w:r>
      <w:r>
        <w:rPr>
          <w:b/>
          <w:bCs/>
          <w:lang w:val="ga"/>
        </w:rPr>
        <w:t xml:space="preserve">&amp; Seachtain ÁSPC </w:t>
      </w:r>
      <w:r>
        <w:rPr>
          <w:b/>
          <w:bCs/>
          <w:color w:val="FF0000"/>
          <w:lang w:val="ga"/>
        </w:rPr>
        <w:t xml:space="preserve">(6): </w:t>
      </w:r>
      <w:r>
        <w:rPr>
          <w:lang w:val="ga"/>
        </w:rPr>
        <w:t>Leis an aicme, cinntear an ráta ÁSPC a íocann tú féin agus d’fhostóir, agus is ionann Seachtainí agus líon na seachtainí inárachais a bhfuiltear ag íoc astu.</w:t>
      </w:r>
    </w:p>
    <w:p w14:paraId="575AB4E1" w14:textId="77777777" w:rsidR="00036C59" w:rsidRDefault="00036C59">
      <w:pPr>
        <w:pStyle w:val="BodyText"/>
        <w:spacing w:before="1"/>
      </w:pPr>
    </w:p>
    <w:p w14:paraId="575AB4E2" w14:textId="77777777" w:rsidR="00036C59" w:rsidRDefault="004F4905">
      <w:pPr>
        <w:pStyle w:val="BodyText"/>
        <w:spacing w:line="254" w:lineRule="auto"/>
        <w:ind w:left="1360" w:right="1373"/>
      </w:pPr>
      <w:r>
        <w:rPr>
          <w:b/>
          <w:bCs/>
          <w:lang w:val="ga"/>
        </w:rPr>
        <w:t xml:space="preserve">An Bonn Cánach </w:t>
      </w:r>
      <w:r>
        <w:rPr>
          <w:b/>
          <w:bCs/>
          <w:color w:val="FF0000"/>
          <w:lang w:val="ga"/>
        </w:rPr>
        <w:t xml:space="preserve">(7): </w:t>
      </w:r>
      <w:r>
        <w:rPr>
          <w:lang w:val="ga"/>
        </w:rPr>
        <w:t>Is é an fostaí seo ar an mbonn is coitianta, arb é an bonn carnach (Bliain go Dtí Seo). Féach bonn cánach difriúil thíos, mura miste leat:</w:t>
      </w:r>
    </w:p>
    <w:p w14:paraId="575AB4E3" w14:textId="77777777" w:rsidR="00036C59" w:rsidRDefault="00036C59">
      <w:pPr>
        <w:pStyle w:val="BodyText"/>
        <w:spacing w:before="11" w:after="1"/>
        <w:rPr>
          <w:sz w:val="13"/>
        </w:rPr>
      </w:pPr>
    </w:p>
    <w:tbl>
      <w:tblPr>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6172"/>
      </w:tblGrid>
      <w:tr w:rsidR="00036C59" w14:paraId="575AB4E6" w14:textId="77777777">
        <w:trPr>
          <w:trHeight w:val="266"/>
        </w:trPr>
        <w:tc>
          <w:tcPr>
            <w:tcW w:w="2371" w:type="dxa"/>
            <w:shd w:val="clear" w:color="auto" w:fill="D9D9D9"/>
          </w:tcPr>
          <w:p w14:paraId="575AB4E4" w14:textId="77777777" w:rsidR="00036C59" w:rsidRDefault="004F4905">
            <w:pPr>
              <w:pStyle w:val="TableParagraph"/>
              <w:spacing w:line="246" w:lineRule="exact"/>
              <w:rPr>
                <w:b/>
              </w:rPr>
            </w:pPr>
            <w:r>
              <w:rPr>
                <w:b/>
                <w:bCs/>
                <w:color w:val="FF0000"/>
                <w:lang w:val="ga"/>
              </w:rPr>
              <w:t>An Bonn Cánach</w:t>
            </w:r>
          </w:p>
        </w:tc>
        <w:tc>
          <w:tcPr>
            <w:tcW w:w="6172" w:type="dxa"/>
            <w:shd w:val="clear" w:color="auto" w:fill="D9D9D9"/>
          </w:tcPr>
          <w:p w14:paraId="575AB4E5" w14:textId="77777777" w:rsidR="00036C59" w:rsidRDefault="004F4905">
            <w:pPr>
              <w:pStyle w:val="TableParagraph"/>
              <w:spacing w:line="246" w:lineRule="exact"/>
              <w:rPr>
                <w:b/>
              </w:rPr>
            </w:pPr>
            <w:r>
              <w:rPr>
                <w:b/>
                <w:bCs/>
                <w:color w:val="FF0000"/>
                <w:lang w:val="ga"/>
              </w:rPr>
              <w:t>Cur Síos</w:t>
            </w:r>
          </w:p>
        </w:tc>
      </w:tr>
      <w:tr w:rsidR="00036C59" w14:paraId="575AB4E9" w14:textId="77777777">
        <w:trPr>
          <w:trHeight w:val="268"/>
        </w:trPr>
        <w:tc>
          <w:tcPr>
            <w:tcW w:w="2371" w:type="dxa"/>
          </w:tcPr>
          <w:p w14:paraId="575AB4E7" w14:textId="77777777" w:rsidR="00036C59" w:rsidRDefault="004F4905">
            <w:pPr>
              <w:pStyle w:val="TableParagraph"/>
              <w:rPr>
                <w:b/>
              </w:rPr>
            </w:pPr>
            <w:r>
              <w:rPr>
                <w:b/>
                <w:bCs/>
                <w:lang w:val="ga"/>
              </w:rPr>
              <w:t>Carnach</w:t>
            </w:r>
          </w:p>
        </w:tc>
        <w:tc>
          <w:tcPr>
            <w:tcW w:w="6172" w:type="dxa"/>
          </w:tcPr>
          <w:p w14:paraId="575AB4E8" w14:textId="77777777" w:rsidR="00036C59" w:rsidRDefault="004F4905">
            <w:pPr>
              <w:pStyle w:val="TableParagraph"/>
            </w:pPr>
            <w:r>
              <w:rPr>
                <w:lang w:val="ga"/>
              </w:rPr>
              <w:t>Ríomhtar do cháin ar do thuilleamh don Bhliain Go Dtí Seo.</w:t>
            </w:r>
          </w:p>
        </w:tc>
      </w:tr>
      <w:tr w:rsidR="00036C59" w14:paraId="575AB4EC" w14:textId="77777777">
        <w:trPr>
          <w:trHeight w:val="269"/>
        </w:trPr>
        <w:tc>
          <w:tcPr>
            <w:tcW w:w="2371" w:type="dxa"/>
          </w:tcPr>
          <w:p w14:paraId="575AB4EA" w14:textId="77777777" w:rsidR="00036C59" w:rsidRDefault="004F4905">
            <w:pPr>
              <w:pStyle w:val="TableParagraph"/>
              <w:spacing w:line="249" w:lineRule="exact"/>
              <w:rPr>
                <w:b/>
              </w:rPr>
            </w:pPr>
            <w:r>
              <w:rPr>
                <w:b/>
                <w:bCs/>
                <w:lang w:val="ga"/>
              </w:rPr>
              <w:t>Seachtain 1</w:t>
            </w:r>
          </w:p>
        </w:tc>
        <w:tc>
          <w:tcPr>
            <w:tcW w:w="6172" w:type="dxa"/>
          </w:tcPr>
          <w:p w14:paraId="575AB4EB" w14:textId="77777777" w:rsidR="00036C59" w:rsidRDefault="004F4905">
            <w:pPr>
              <w:pStyle w:val="TableParagraph"/>
              <w:spacing w:line="249" w:lineRule="exact"/>
            </w:pPr>
            <w:r>
              <w:rPr>
                <w:lang w:val="ga"/>
              </w:rPr>
              <w:t>Ní ríomhtar do cháin ach amháin ar do thuilleamh don tréimhse seo.</w:t>
            </w:r>
          </w:p>
        </w:tc>
      </w:tr>
      <w:tr w:rsidR="00036C59" w14:paraId="575AB4EF" w14:textId="77777777">
        <w:trPr>
          <w:trHeight w:val="539"/>
        </w:trPr>
        <w:tc>
          <w:tcPr>
            <w:tcW w:w="2371" w:type="dxa"/>
          </w:tcPr>
          <w:p w14:paraId="575AB4ED" w14:textId="77777777" w:rsidR="00036C59" w:rsidRDefault="004F4905">
            <w:pPr>
              <w:pStyle w:val="TableParagraph"/>
              <w:spacing w:before="6" w:line="240" w:lineRule="auto"/>
              <w:rPr>
                <w:b/>
              </w:rPr>
            </w:pPr>
            <w:r>
              <w:rPr>
                <w:b/>
                <w:bCs/>
                <w:lang w:val="ga"/>
              </w:rPr>
              <w:t>Éigeandála*</w:t>
            </w:r>
          </w:p>
        </w:tc>
        <w:tc>
          <w:tcPr>
            <w:tcW w:w="6172" w:type="dxa"/>
          </w:tcPr>
          <w:p w14:paraId="575AB4EE" w14:textId="77777777" w:rsidR="00036C59" w:rsidRDefault="004F4905">
            <w:pPr>
              <w:pStyle w:val="TableParagraph"/>
              <w:spacing w:before="11" w:line="254" w:lineRule="exact"/>
              <w:ind w:right="498"/>
            </w:pPr>
            <w:r>
              <w:rPr>
                <w:lang w:val="ga"/>
              </w:rPr>
              <w:t>Níl RPN reatha ag d’Fhostóir nó níl RPN faighte aige duit.</w:t>
            </w:r>
          </w:p>
        </w:tc>
      </w:tr>
    </w:tbl>
    <w:p w14:paraId="575AB4F0" w14:textId="77777777" w:rsidR="00036C59" w:rsidRDefault="004F4905">
      <w:pPr>
        <w:pStyle w:val="BodyText"/>
        <w:ind w:left="1360"/>
      </w:pPr>
      <w:r>
        <w:rPr>
          <w:b/>
          <w:bCs/>
          <w:lang w:val="ga"/>
        </w:rPr>
        <w:t xml:space="preserve">NÓTA: </w:t>
      </w:r>
      <w:r>
        <w:rPr>
          <w:lang w:val="ga"/>
        </w:rPr>
        <w:t>Eisíonn na Coimisinéirí Ioncaim RPN (Fógra Párolla na gCoimisinéirí Ioncaim) agus uaslódáileann Párolla é.</w:t>
      </w:r>
    </w:p>
    <w:p w14:paraId="575AB4F1" w14:textId="77777777" w:rsidR="00036C59" w:rsidRDefault="00036C59">
      <w:pPr>
        <w:pStyle w:val="BodyText"/>
        <w:spacing w:before="12"/>
        <w:rPr>
          <w:sz w:val="21"/>
        </w:rPr>
      </w:pPr>
    </w:p>
    <w:p w14:paraId="575AB4F2" w14:textId="77777777" w:rsidR="00036C59" w:rsidRDefault="004F4905">
      <w:pPr>
        <w:pStyle w:val="BodyText"/>
        <w:spacing w:line="259" w:lineRule="auto"/>
        <w:ind w:left="1360" w:right="1179"/>
      </w:pPr>
      <w:r>
        <w:rPr>
          <w:lang w:val="ga"/>
        </w:rPr>
        <w:t xml:space="preserve">*Tabhair do d’aire: Tá dualgas ar Sheirbhísí Párolla NSSO Cáin Éigeandála a fheidhmiú nuair nach bhfuil an t-eolas cothrom le dáta ar fáil ó na Coimisinéirí Ioncaim. Gintear an bonn cánach éigeandála ón gcóras agus ní féidir é a bhaint ach amháin nuair a fhaightear an t-eolas cothrom le dáta ó na Coimisinéirí Ioncaim (RPN). Má chuirtear ar Cháin Éigeandála ort déan teagmháil leis na </w:t>
      </w:r>
      <w:hyperlink r:id="rId27">
        <w:r>
          <w:rPr>
            <w:color w:val="0461C1"/>
            <w:u w:val="single"/>
            <w:lang w:val="ga"/>
          </w:rPr>
          <w:t>Coimisinéirí Ioncaim</w:t>
        </w:r>
        <w:r>
          <w:rPr>
            <w:color w:val="0461C1"/>
            <w:lang w:val="ga"/>
          </w:rPr>
          <w:t xml:space="preserve"> </w:t>
        </w:r>
      </w:hyperlink>
      <w:r>
        <w:rPr>
          <w:lang w:val="ga"/>
        </w:rPr>
        <w:t>láithreach bonn.</w:t>
      </w:r>
    </w:p>
    <w:p w14:paraId="575AB4F3" w14:textId="77777777" w:rsidR="00036C59" w:rsidRDefault="00036C59">
      <w:pPr>
        <w:spacing w:line="259" w:lineRule="auto"/>
        <w:sectPr w:rsidR="00036C59" w:rsidSect="00C33898">
          <w:pgSz w:w="11920" w:h="16850"/>
          <w:pgMar w:top="1360" w:right="620" w:bottom="1180" w:left="80" w:header="709" w:footer="709" w:gutter="0"/>
          <w:cols w:space="720"/>
          <w:docGrid w:linePitch="299"/>
        </w:sectPr>
      </w:pPr>
    </w:p>
    <w:p w14:paraId="575AB4F4" w14:textId="32E91012" w:rsidR="00036C59" w:rsidRPr="00184FAB" w:rsidRDefault="004F4905" w:rsidP="00573AC1">
      <w:pPr>
        <w:pStyle w:val="Heading1"/>
        <w:numPr>
          <w:ilvl w:val="0"/>
          <w:numId w:val="35"/>
        </w:numPr>
        <w:spacing w:before="78"/>
        <w:rPr>
          <w:sz w:val="26"/>
          <w:szCs w:val="26"/>
        </w:rPr>
      </w:pPr>
      <w:bookmarkStart w:id="39" w:name="_Toc112662940"/>
      <w:r>
        <w:rPr>
          <w:sz w:val="26"/>
          <w:szCs w:val="26"/>
          <w:lang w:val="ga"/>
        </w:rPr>
        <w:lastRenderedPageBreak/>
        <w:t>Méideanna Carnacha | Méid Cánacha/Asbhaintí íoctha go dtí seo</w:t>
      </w:r>
      <w:bookmarkEnd w:id="39"/>
    </w:p>
    <w:p w14:paraId="575AB4F5" w14:textId="77777777" w:rsidR="00036C59" w:rsidRDefault="004F4905">
      <w:pPr>
        <w:pStyle w:val="BodyText"/>
        <w:spacing w:before="2"/>
        <w:rPr>
          <w:rFonts w:ascii="Cambria"/>
          <w:b/>
          <w:sz w:val="28"/>
        </w:rPr>
      </w:pPr>
      <w:r>
        <w:rPr>
          <w:noProof/>
          <w:lang w:val="ga"/>
        </w:rPr>
        <w:drawing>
          <wp:anchor distT="0" distB="0" distL="0" distR="0" simplePos="0" relativeHeight="8" behindDoc="0" locked="0" layoutInCell="1" allowOverlap="1" wp14:anchorId="575AB67A" wp14:editId="575AB67B">
            <wp:simplePos x="0" y="0"/>
            <wp:positionH relativeFrom="page">
              <wp:posOffset>933450</wp:posOffset>
            </wp:positionH>
            <wp:positionV relativeFrom="paragraph">
              <wp:posOffset>235104</wp:posOffset>
            </wp:positionV>
            <wp:extent cx="5029200" cy="2505075"/>
            <wp:effectExtent l="0" t="0" r="0" b="0"/>
            <wp:wrapTopAndBottom/>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8" cstate="print"/>
                    <a:stretch>
                      <a:fillRect/>
                    </a:stretch>
                  </pic:blipFill>
                  <pic:spPr>
                    <a:xfrm>
                      <a:off x="0" y="0"/>
                      <a:ext cx="5029200" cy="2505075"/>
                    </a:xfrm>
                    <a:prstGeom prst="rect">
                      <a:avLst/>
                    </a:prstGeom>
                  </pic:spPr>
                </pic:pic>
              </a:graphicData>
            </a:graphic>
          </wp:anchor>
        </w:drawing>
      </w:r>
    </w:p>
    <w:p w14:paraId="575AB4F6" w14:textId="77777777" w:rsidR="00036C59" w:rsidRDefault="00036C59">
      <w:pPr>
        <w:pStyle w:val="BodyText"/>
        <w:rPr>
          <w:rFonts w:ascii="Cambria"/>
          <w:b/>
          <w:sz w:val="36"/>
        </w:rPr>
      </w:pPr>
    </w:p>
    <w:p w14:paraId="575AB4F7" w14:textId="77777777" w:rsidR="00036C59" w:rsidRDefault="00036C59">
      <w:pPr>
        <w:pStyle w:val="BodyText"/>
        <w:spacing w:before="4"/>
        <w:rPr>
          <w:rFonts w:ascii="Cambria"/>
          <w:b/>
          <w:sz w:val="47"/>
        </w:rPr>
      </w:pPr>
    </w:p>
    <w:p w14:paraId="575AB4F8" w14:textId="77777777" w:rsidR="00036C59" w:rsidRPr="00573AC1" w:rsidRDefault="004F4905" w:rsidP="00573AC1">
      <w:pPr>
        <w:ind w:left="640" w:firstLine="720"/>
        <w:rPr>
          <w:rFonts w:ascii="Microsoft Sans Serif" w:hAnsi="Microsoft Sans Serif" w:cs="Microsoft Sans Serif"/>
          <w:b/>
          <w:color w:val="31849B" w:themeColor="accent5" w:themeShade="BF"/>
          <w:sz w:val="26"/>
          <w:szCs w:val="26"/>
        </w:rPr>
      </w:pPr>
      <w:r>
        <w:rPr>
          <w:rFonts w:ascii="Microsoft Sans Serif" w:hAnsi="Microsoft Sans Serif" w:cs="Microsoft Sans Serif"/>
          <w:b/>
          <w:bCs/>
          <w:color w:val="31849B" w:themeColor="accent5" w:themeShade="BF"/>
          <w:sz w:val="26"/>
          <w:szCs w:val="26"/>
          <w:lang w:val="ga"/>
        </w:rPr>
        <w:t>Méideanna Carnacha :</w:t>
      </w:r>
    </w:p>
    <w:p w14:paraId="575AB4F9" w14:textId="77777777" w:rsidR="00036C59" w:rsidRDefault="004F4905">
      <w:pPr>
        <w:pStyle w:val="BodyText"/>
        <w:spacing w:before="192" w:line="254" w:lineRule="auto"/>
        <w:ind w:left="1360" w:right="840"/>
      </w:pPr>
      <w:r>
        <w:rPr>
          <w:lang w:val="ga"/>
        </w:rPr>
        <w:t>Sa cholún seo, léirítear an méid a íocadh agus a asbhaineadh sa bhliain chánach reatha. Mar shampla is féidir linn Tuilleamh Comhlán go dtí seo a fheiceáil mar aon leis an bPá Inchánach.</w:t>
      </w:r>
    </w:p>
    <w:p w14:paraId="575AB4FA" w14:textId="77777777" w:rsidR="00036C59" w:rsidRDefault="004F4905">
      <w:pPr>
        <w:pStyle w:val="BodyText"/>
        <w:spacing w:before="165" w:line="259" w:lineRule="auto"/>
        <w:ind w:left="1360" w:right="867"/>
      </w:pPr>
      <w:r>
        <w:rPr>
          <w:b/>
          <w:bCs/>
          <w:lang w:val="ga"/>
        </w:rPr>
        <w:t xml:space="preserve">NÓTA TÁBHACHTACH: </w:t>
      </w:r>
      <w:r>
        <w:rPr>
          <w:lang w:val="ga"/>
        </w:rPr>
        <w:t>Sa Cholún Carnach (Bliain go dtí seo), luaitear an Scoithphointe agus an Creidmheas Cánach go dtí seo freisin. Tá sé seo tábhachtach agus ÍMAT á ríomh ar an mbonn carnach. Sa chás seo tá an figiúr pá inchánach níos lú ná an Scoithphointe. Mar sin féin, má fheiceann tú riamh do Phá Inchánach ag dul thar an Scoithphointe sa chuid Carnach, ciallaíonn sé sin go ngearrfar cáin ar chuid de do phá ag 40% (an ráta níos airde).</w:t>
      </w:r>
    </w:p>
    <w:p w14:paraId="575AB4FB" w14:textId="77777777" w:rsidR="00036C59" w:rsidRDefault="004F4905">
      <w:pPr>
        <w:pStyle w:val="BodyText"/>
        <w:spacing w:before="163" w:line="254" w:lineRule="auto"/>
        <w:ind w:left="1360" w:right="1166"/>
        <w:jc w:val="both"/>
      </w:pPr>
      <w:r>
        <w:rPr>
          <w:lang w:val="ga"/>
        </w:rPr>
        <w:t>Sa cholún carnach, leagtar amach an méid atá asbhainte le haghaidh ÍMAT, ÚSÁID, CMÁ (Bliain go dtí seo) freisin, agus leagtar béim ann ar an méid ÁSPC a ranníoc an Fostaí (Ee) agus an Fostóir (Er) Araon. Aibhsítear líon na seachtainí inárachais go dtí seo freisin.</w:t>
      </w:r>
    </w:p>
    <w:p w14:paraId="575AB4FC" w14:textId="77777777" w:rsidR="00036C59" w:rsidRDefault="00036C59">
      <w:pPr>
        <w:spacing w:line="254" w:lineRule="auto"/>
        <w:jc w:val="both"/>
        <w:sectPr w:rsidR="00036C59" w:rsidSect="00C33898">
          <w:pgSz w:w="11920" w:h="16850"/>
          <w:pgMar w:top="1340" w:right="620" w:bottom="1180" w:left="80" w:header="709" w:footer="709" w:gutter="0"/>
          <w:cols w:space="720"/>
          <w:docGrid w:linePitch="299"/>
        </w:sectPr>
      </w:pPr>
    </w:p>
    <w:p w14:paraId="575AB4FD" w14:textId="581F16A5" w:rsidR="00573AC1" w:rsidRDefault="006F1066">
      <w:pPr>
        <w:pStyle w:val="Heading1"/>
        <w:spacing w:before="80" w:line="259" w:lineRule="auto"/>
        <w:ind w:right="1013"/>
        <w:rPr>
          <w:sz w:val="32"/>
        </w:rPr>
      </w:pPr>
      <w:bookmarkStart w:id="40" w:name="_Toc112662941"/>
      <w:r>
        <w:rPr>
          <w:sz w:val="32"/>
          <w:lang w:val="ga"/>
        </w:rPr>
        <w:lastRenderedPageBreak/>
        <w:t>Cuid 5 - Patrún Oibre Laghdaithe</w:t>
      </w:r>
      <w:bookmarkEnd w:id="40"/>
      <w:r>
        <w:rPr>
          <w:sz w:val="32"/>
          <w:lang w:val="ga"/>
        </w:rPr>
        <w:t xml:space="preserve"> </w:t>
      </w:r>
    </w:p>
    <w:p w14:paraId="575AB4FE" w14:textId="77777777" w:rsidR="00573AC1" w:rsidRDefault="00573AC1">
      <w:pPr>
        <w:pStyle w:val="Heading1"/>
        <w:spacing w:before="80" w:line="259" w:lineRule="auto"/>
        <w:ind w:right="1013"/>
        <w:rPr>
          <w:sz w:val="32"/>
        </w:rPr>
      </w:pPr>
    </w:p>
    <w:p w14:paraId="575AB4FF" w14:textId="3C86FCA4" w:rsidR="00036C59" w:rsidRPr="001D07C2" w:rsidRDefault="004F4905">
      <w:pPr>
        <w:pStyle w:val="Heading1"/>
        <w:spacing w:before="80" w:line="259" w:lineRule="auto"/>
        <w:ind w:right="1013"/>
        <w:rPr>
          <w:sz w:val="32"/>
        </w:rPr>
      </w:pPr>
      <w:bookmarkStart w:id="41" w:name="_Toc112662942"/>
      <w:r>
        <w:rPr>
          <w:sz w:val="32"/>
          <w:lang w:val="ga"/>
        </w:rPr>
        <w:t>Conas Asbhaintí ó fhigiúr athbhreithnithe a Ríomh</w:t>
      </w:r>
      <w:bookmarkEnd w:id="41"/>
    </w:p>
    <w:p w14:paraId="575AB500" w14:textId="77777777" w:rsidR="00036C59" w:rsidRDefault="004F4905">
      <w:pPr>
        <w:pStyle w:val="BodyText"/>
        <w:spacing w:before="267"/>
        <w:ind w:left="1360" w:right="1055"/>
      </w:pPr>
      <w:r>
        <w:rPr>
          <w:lang w:val="ga"/>
        </w:rPr>
        <w:t>Is féidir le fostaithe a bpatrún oibre a laghdú ar chúiseanna éagsúla e.g. an chomhroinnt oibre, saoire tuismitheora. Féach an tábla thíos le do thoil, ina bhfuil iolraitheoirí pá do dhuine a laghdaíonn uaireanta oibre/patrún oibre aibhsithe.</w:t>
      </w:r>
    </w:p>
    <w:p w14:paraId="575AB501" w14:textId="77777777" w:rsidR="00036C59" w:rsidRDefault="00036C59">
      <w:pPr>
        <w:pStyle w:val="BodyText"/>
      </w:pPr>
    </w:p>
    <w:p w14:paraId="575AB502" w14:textId="77777777" w:rsidR="00036C59" w:rsidRDefault="00036C59">
      <w:pPr>
        <w:pStyle w:val="BodyText"/>
        <w:spacing w:before="6"/>
        <w:rPr>
          <w:sz w:val="28"/>
        </w:rPr>
      </w:pPr>
    </w:p>
    <w:p w14:paraId="575AB503" w14:textId="6CB9B148" w:rsidR="00036C59" w:rsidRPr="00184FAB" w:rsidRDefault="004F4905" w:rsidP="00A973C2">
      <w:pPr>
        <w:pStyle w:val="Heading1"/>
        <w:numPr>
          <w:ilvl w:val="0"/>
          <w:numId w:val="32"/>
        </w:numPr>
        <w:rPr>
          <w:sz w:val="26"/>
          <w:szCs w:val="26"/>
        </w:rPr>
      </w:pPr>
      <w:bookmarkStart w:id="42" w:name="_Toc112662943"/>
      <w:r>
        <w:rPr>
          <w:sz w:val="26"/>
          <w:szCs w:val="26"/>
          <w:lang w:val="ga"/>
        </w:rPr>
        <w:t>Iolraitheoirí don Phá Seachtainiúil</w:t>
      </w:r>
      <w:bookmarkEnd w:id="42"/>
    </w:p>
    <w:p w14:paraId="575AB504" w14:textId="77777777" w:rsidR="00036C59" w:rsidRDefault="004F4905">
      <w:pPr>
        <w:pStyle w:val="BodyText"/>
        <w:spacing w:before="4"/>
        <w:rPr>
          <w:rFonts w:ascii="Cambria"/>
          <w:b/>
          <w:sz w:val="16"/>
        </w:rPr>
      </w:pPr>
      <w:r>
        <w:rPr>
          <w:noProof/>
          <w:lang w:val="ga"/>
        </w:rPr>
        <w:drawing>
          <wp:anchor distT="0" distB="0" distL="0" distR="0" simplePos="0" relativeHeight="9" behindDoc="0" locked="0" layoutInCell="1" allowOverlap="1" wp14:anchorId="575AB67C" wp14:editId="575AB67D">
            <wp:simplePos x="0" y="0"/>
            <wp:positionH relativeFrom="page">
              <wp:posOffset>1073785</wp:posOffset>
            </wp:positionH>
            <wp:positionV relativeFrom="paragraph">
              <wp:posOffset>146996</wp:posOffset>
            </wp:positionV>
            <wp:extent cx="5521042" cy="3824478"/>
            <wp:effectExtent l="0" t="0" r="0" b="0"/>
            <wp:wrapTopAndBottom/>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9" cstate="print"/>
                    <a:stretch>
                      <a:fillRect/>
                    </a:stretch>
                  </pic:blipFill>
                  <pic:spPr>
                    <a:xfrm>
                      <a:off x="0" y="0"/>
                      <a:ext cx="5521042" cy="3824478"/>
                    </a:xfrm>
                    <a:prstGeom prst="rect">
                      <a:avLst/>
                    </a:prstGeom>
                  </pic:spPr>
                </pic:pic>
              </a:graphicData>
            </a:graphic>
          </wp:anchor>
        </w:drawing>
      </w:r>
    </w:p>
    <w:p w14:paraId="575AB505" w14:textId="77777777" w:rsidR="00036C59" w:rsidRDefault="00036C59">
      <w:pPr>
        <w:pStyle w:val="BodyText"/>
        <w:spacing w:before="5"/>
        <w:rPr>
          <w:rFonts w:ascii="Cambria"/>
          <w:b/>
          <w:sz w:val="49"/>
        </w:rPr>
      </w:pPr>
    </w:p>
    <w:p w14:paraId="575AB506" w14:textId="77777777" w:rsidR="00036C59" w:rsidRDefault="004F4905">
      <w:pPr>
        <w:pStyle w:val="BodyText"/>
        <w:ind w:left="1360" w:right="1243"/>
      </w:pPr>
      <w:r>
        <w:rPr>
          <w:lang w:val="ga"/>
        </w:rPr>
        <w:t>Tá fostaí a n-íoctar leis uair sa tseachtain agus a thuilleann €547.67 in aghaidh na tréimhse pá, tar éis Ríomh um Ghlanphá le haghaidh Sheachtain 4 Lá a iarraidh (i.e. Patrún Oibre 80% nó Iolraitheoir Pá 0.8).</w:t>
      </w:r>
    </w:p>
    <w:p w14:paraId="575AB507" w14:textId="77777777" w:rsidR="00036C59" w:rsidRDefault="00036C59">
      <w:pPr>
        <w:pStyle w:val="BodyText"/>
        <w:spacing w:before="1"/>
      </w:pPr>
    </w:p>
    <w:p w14:paraId="575AB508" w14:textId="77777777" w:rsidR="00036C59" w:rsidRDefault="004F4905">
      <w:pPr>
        <w:pStyle w:val="BodyText"/>
        <w:ind w:left="1360"/>
      </w:pPr>
      <w:r>
        <w:rPr>
          <w:lang w:val="ga"/>
        </w:rPr>
        <w:t>Anseo thíos feicfear duit an áireamh don ríomh seo. Is fiú é a thabhairt faoi deara go ndéantar an ríomh ar bhonn ‘Seachtain 1’.</w:t>
      </w:r>
    </w:p>
    <w:p w14:paraId="575AB509" w14:textId="77777777" w:rsidR="00036C59" w:rsidRDefault="00036C59">
      <w:pPr>
        <w:sectPr w:rsidR="00036C59" w:rsidSect="00C33898">
          <w:pgSz w:w="11920" w:h="16850"/>
          <w:pgMar w:top="1340" w:right="620" w:bottom="1180" w:left="80" w:header="709" w:footer="709" w:gutter="0"/>
          <w:cols w:space="720"/>
          <w:docGrid w:linePitch="299"/>
        </w:sectPr>
      </w:pPr>
    </w:p>
    <w:p w14:paraId="575AB50A" w14:textId="42B0187C" w:rsidR="00036C59" w:rsidRDefault="004F4905">
      <w:pPr>
        <w:pStyle w:val="Heading3"/>
        <w:spacing w:before="33"/>
      </w:pPr>
      <w:bookmarkStart w:id="43" w:name="_Toc111023083"/>
      <w:r>
        <w:rPr>
          <w:lang w:val="ga"/>
        </w:rPr>
        <w:lastRenderedPageBreak/>
        <w:t>Céim 1: Ríomh An Méid Comhlán Laghdaithe</w:t>
      </w:r>
      <w:bookmarkEnd w:id="43"/>
    </w:p>
    <w:p w14:paraId="575AB50B" w14:textId="77777777" w:rsidR="00036C59" w:rsidRDefault="00036C59">
      <w:pPr>
        <w:pStyle w:val="BodyText"/>
        <w:spacing w:before="5"/>
        <w:rPr>
          <w:b/>
        </w:rPr>
      </w:pPr>
    </w:p>
    <w:p w14:paraId="575AB50C" w14:textId="77777777" w:rsidR="00036C59" w:rsidRDefault="004F4905">
      <w:pPr>
        <w:pStyle w:val="BodyText"/>
        <w:ind w:left="1360"/>
      </w:pPr>
      <w:r>
        <w:rPr>
          <w:lang w:val="ga"/>
        </w:rPr>
        <w:t>Níl le déanamh ach an Bunphá/Tuarastal a iolrú faoin iolraitheoir (0.8 sa chás seo)</w:t>
      </w:r>
    </w:p>
    <w:p w14:paraId="575AB50D" w14:textId="77777777" w:rsidR="00036C59" w:rsidRDefault="004F4905">
      <w:pPr>
        <w:pStyle w:val="BodyText"/>
        <w:spacing w:before="1"/>
        <w:ind w:left="1360"/>
      </w:pPr>
      <w:r>
        <w:rPr>
          <w:lang w:val="ga"/>
        </w:rPr>
        <w:t xml:space="preserve">€547.67 x 0.8 = </w:t>
      </w:r>
      <w:r>
        <w:rPr>
          <w:shd w:val="clear" w:color="auto" w:fill="FFFF00"/>
          <w:lang w:val="ga"/>
        </w:rPr>
        <w:t>€438.14</w:t>
      </w:r>
    </w:p>
    <w:p w14:paraId="575AB50E" w14:textId="77777777" w:rsidR="00036C59" w:rsidRDefault="00036C59">
      <w:pPr>
        <w:pStyle w:val="BodyText"/>
      </w:pPr>
    </w:p>
    <w:p w14:paraId="575AB50F" w14:textId="77777777" w:rsidR="00036C59" w:rsidRDefault="00036C59">
      <w:pPr>
        <w:pStyle w:val="BodyText"/>
        <w:spacing w:before="5"/>
        <w:rPr>
          <w:sz w:val="21"/>
        </w:rPr>
      </w:pPr>
    </w:p>
    <w:p w14:paraId="575AB510" w14:textId="380B90E2" w:rsidR="00036C59" w:rsidRDefault="004F4905">
      <w:pPr>
        <w:pStyle w:val="Heading3"/>
      </w:pPr>
      <w:bookmarkStart w:id="44" w:name="_Toc111023084"/>
      <w:r>
        <w:rPr>
          <w:lang w:val="ga"/>
        </w:rPr>
        <w:t>Céim 2: Ríomh Asbhaintí Inphinsin Laghdaithe</w:t>
      </w:r>
      <w:bookmarkEnd w:id="44"/>
    </w:p>
    <w:p w14:paraId="575AB511" w14:textId="77777777" w:rsidR="00036C59" w:rsidRDefault="00036C59">
      <w:pPr>
        <w:pStyle w:val="BodyText"/>
        <w:spacing w:before="1"/>
        <w:rPr>
          <w:b/>
        </w:rPr>
      </w:pPr>
    </w:p>
    <w:p w14:paraId="575AB512" w14:textId="77777777" w:rsidR="00036C59" w:rsidRDefault="004F4905">
      <w:pPr>
        <w:pStyle w:val="BodyText"/>
        <w:ind w:left="1360"/>
      </w:pPr>
      <w:r>
        <w:rPr>
          <w:lang w:val="ga"/>
        </w:rPr>
        <w:t>Is é an chúis atá leis seo ná gurb ionann an Pá Comhlán don ÍMAT agus an Pá Iomlán lúide Asbhaintí Inphinsin.</w:t>
      </w:r>
    </w:p>
    <w:p w14:paraId="575AB513" w14:textId="77777777" w:rsidR="00036C59" w:rsidRDefault="00036C59">
      <w:pPr>
        <w:pStyle w:val="BodyText"/>
        <w:spacing w:before="2"/>
        <w:rPr>
          <w:sz w:val="27"/>
        </w:rPr>
      </w:pPr>
    </w:p>
    <w:tbl>
      <w:tblPr>
        <w:tblW w:w="0" w:type="auto"/>
        <w:tblInd w:w="1172" w:type="dxa"/>
        <w:tblLayout w:type="fixed"/>
        <w:tblCellMar>
          <w:left w:w="0" w:type="dxa"/>
          <w:right w:w="0" w:type="dxa"/>
        </w:tblCellMar>
        <w:tblLook w:val="01E0" w:firstRow="1" w:lastRow="1" w:firstColumn="1" w:lastColumn="1" w:noHBand="0" w:noVBand="0"/>
      </w:tblPr>
      <w:tblGrid>
        <w:gridCol w:w="2757"/>
        <w:gridCol w:w="1114"/>
      </w:tblGrid>
      <w:tr w:rsidR="00036C59" w14:paraId="575AB517" w14:textId="77777777">
        <w:trPr>
          <w:trHeight w:val="608"/>
        </w:trPr>
        <w:tc>
          <w:tcPr>
            <w:tcW w:w="2757" w:type="dxa"/>
          </w:tcPr>
          <w:p w14:paraId="575AB514" w14:textId="77777777" w:rsidR="00036C59" w:rsidRDefault="004F4905">
            <w:pPr>
              <w:pStyle w:val="TableParagraph"/>
              <w:spacing w:line="202" w:lineRule="exact"/>
              <w:ind w:left="202"/>
            </w:pPr>
            <w:r>
              <w:rPr>
                <w:shd w:val="clear" w:color="auto" w:fill="FFFF00"/>
                <w:lang w:val="ga"/>
              </w:rPr>
              <w:t>4)</w:t>
            </w:r>
            <w:r>
              <w:rPr>
                <w:lang w:val="ga"/>
              </w:rPr>
              <w:t xml:space="preserve"> Pinsean Cnapshuime ‘13</w:t>
            </w:r>
          </w:p>
          <w:p w14:paraId="575AB515" w14:textId="77777777" w:rsidR="00036C59" w:rsidRDefault="004F4905">
            <w:pPr>
              <w:pStyle w:val="TableParagraph"/>
              <w:spacing w:line="246" w:lineRule="exact"/>
              <w:ind w:left="202"/>
            </w:pPr>
            <w:r>
              <w:rPr>
                <w:lang w:val="ga"/>
              </w:rPr>
              <w:t>€438.14 @ 3% =</w:t>
            </w:r>
          </w:p>
        </w:tc>
        <w:tc>
          <w:tcPr>
            <w:tcW w:w="1114" w:type="dxa"/>
          </w:tcPr>
          <w:p w14:paraId="575AB516" w14:textId="77777777" w:rsidR="00036C59" w:rsidRDefault="004F4905">
            <w:pPr>
              <w:pStyle w:val="TableParagraph"/>
              <w:spacing w:line="225" w:lineRule="exact"/>
              <w:ind w:left="301"/>
            </w:pPr>
            <w:r>
              <w:rPr>
                <w:shd w:val="clear" w:color="auto" w:fill="FFFF00"/>
                <w:lang w:val="ga"/>
              </w:rPr>
              <w:t>€13.14</w:t>
            </w:r>
          </w:p>
        </w:tc>
      </w:tr>
      <w:tr w:rsidR="00036C59" w14:paraId="575AB51A" w14:textId="77777777">
        <w:trPr>
          <w:trHeight w:val="385"/>
        </w:trPr>
        <w:tc>
          <w:tcPr>
            <w:tcW w:w="2757" w:type="dxa"/>
          </w:tcPr>
          <w:p w14:paraId="575AB518" w14:textId="77777777" w:rsidR="00036C59" w:rsidRDefault="004F4905">
            <w:pPr>
              <w:pStyle w:val="TableParagraph"/>
              <w:spacing w:before="120" w:line="245" w:lineRule="exact"/>
              <w:ind w:left="200"/>
            </w:pPr>
            <w:r>
              <w:rPr>
                <w:shd w:val="clear" w:color="auto" w:fill="FFFF00"/>
                <w:lang w:val="ga"/>
              </w:rPr>
              <w:t>5)</w:t>
            </w:r>
            <w:r>
              <w:rPr>
                <w:lang w:val="ga"/>
              </w:rPr>
              <w:t xml:space="preserve"> Pinsean Pearsanta</w:t>
            </w:r>
          </w:p>
        </w:tc>
        <w:tc>
          <w:tcPr>
            <w:tcW w:w="1114" w:type="dxa"/>
          </w:tcPr>
          <w:p w14:paraId="575AB519" w14:textId="77777777" w:rsidR="00036C59" w:rsidRDefault="00036C59">
            <w:pPr>
              <w:pStyle w:val="TableParagraph"/>
              <w:spacing w:line="240" w:lineRule="auto"/>
              <w:ind w:left="0"/>
              <w:rPr>
                <w:rFonts w:ascii="Times New Roman"/>
              </w:rPr>
            </w:pPr>
          </w:p>
        </w:tc>
      </w:tr>
    </w:tbl>
    <w:p w14:paraId="575AB51B" w14:textId="77777777" w:rsidR="00036C59" w:rsidRDefault="00036C59">
      <w:pPr>
        <w:pStyle w:val="BodyText"/>
        <w:rPr>
          <w:sz w:val="23"/>
        </w:rPr>
      </w:pPr>
    </w:p>
    <w:tbl>
      <w:tblPr>
        <w:tblW w:w="0" w:type="auto"/>
        <w:tblInd w:w="975" w:type="dxa"/>
        <w:tblLayout w:type="fixed"/>
        <w:tblCellMar>
          <w:left w:w="0" w:type="dxa"/>
          <w:right w:w="0" w:type="dxa"/>
        </w:tblCellMar>
        <w:tblLook w:val="01E0" w:firstRow="1" w:lastRow="1" w:firstColumn="1" w:lastColumn="1" w:noHBand="0" w:noVBand="0"/>
      </w:tblPr>
      <w:tblGrid>
        <w:gridCol w:w="3105"/>
        <w:gridCol w:w="1024"/>
      </w:tblGrid>
      <w:tr w:rsidR="00036C59" w14:paraId="575AB51F" w14:textId="77777777">
        <w:trPr>
          <w:trHeight w:val="448"/>
        </w:trPr>
        <w:tc>
          <w:tcPr>
            <w:tcW w:w="3105" w:type="dxa"/>
          </w:tcPr>
          <w:p w14:paraId="575AB51C" w14:textId="77777777" w:rsidR="00036C59" w:rsidRDefault="004F4905">
            <w:pPr>
              <w:pStyle w:val="TableParagraph"/>
              <w:spacing w:line="204" w:lineRule="exact"/>
              <w:ind w:left="200"/>
            </w:pPr>
            <w:r>
              <w:rPr>
                <w:lang w:val="ga"/>
              </w:rPr>
              <w:t>€438.14 – 405.28 ( €506.60 x</w:t>
            </w:r>
          </w:p>
          <w:p w14:paraId="575AB51D" w14:textId="77777777" w:rsidR="00036C59" w:rsidRDefault="004F4905">
            <w:pPr>
              <w:pStyle w:val="TableParagraph"/>
              <w:spacing w:line="224" w:lineRule="exact"/>
              <w:ind w:left="200"/>
            </w:pPr>
            <w:r>
              <w:rPr>
                <w:lang w:val="ga"/>
              </w:rPr>
              <w:t>80%) x 3.5% =</w:t>
            </w:r>
          </w:p>
        </w:tc>
        <w:tc>
          <w:tcPr>
            <w:tcW w:w="1024" w:type="dxa"/>
          </w:tcPr>
          <w:p w14:paraId="575AB51E" w14:textId="77777777" w:rsidR="00036C59" w:rsidRDefault="004F4905">
            <w:pPr>
              <w:pStyle w:val="TableParagraph"/>
              <w:spacing w:line="225" w:lineRule="exact"/>
              <w:ind w:left="321"/>
            </w:pPr>
            <w:r>
              <w:rPr>
                <w:shd w:val="clear" w:color="auto" w:fill="FFFF00"/>
                <w:lang w:val="ga"/>
              </w:rPr>
              <w:t>€1.15</w:t>
            </w:r>
          </w:p>
        </w:tc>
      </w:tr>
    </w:tbl>
    <w:p w14:paraId="575AB520" w14:textId="77777777" w:rsidR="00036C59" w:rsidRDefault="00036C59">
      <w:pPr>
        <w:pStyle w:val="BodyText"/>
      </w:pPr>
    </w:p>
    <w:p w14:paraId="575AB521" w14:textId="77777777" w:rsidR="00036C59" w:rsidRDefault="00036C59">
      <w:pPr>
        <w:pStyle w:val="BodyText"/>
      </w:pPr>
    </w:p>
    <w:p w14:paraId="575AB522" w14:textId="77777777" w:rsidR="00036C59" w:rsidRDefault="00036C59">
      <w:pPr>
        <w:pStyle w:val="BodyText"/>
        <w:rPr>
          <w:sz w:val="18"/>
        </w:rPr>
      </w:pPr>
    </w:p>
    <w:p w14:paraId="575AB523" w14:textId="73DB0370" w:rsidR="00036C59" w:rsidRDefault="004F4905">
      <w:pPr>
        <w:pStyle w:val="Heading3"/>
        <w:spacing w:before="1"/>
      </w:pPr>
      <w:bookmarkStart w:id="45" w:name="_Toc111023085"/>
      <w:r>
        <w:rPr>
          <w:lang w:val="ga"/>
        </w:rPr>
        <w:t>Céim 3: Ríomh an Pá Comhlán Laghdaithe le haghaidh ÍMAT</w:t>
      </w:r>
      <w:bookmarkEnd w:id="45"/>
    </w:p>
    <w:p w14:paraId="575AB524" w14:textId="77777777" w:rsidR="00036C59" w:rsidRDefault="00036C59">
      <w:pPr>
        <w:pStyle w:val="BodyText"/>
        <w:rPr>
          <w:b/>
        </w:rPr>
      </w:pPr>
    </w:p>
    <w:p w14:paraId="575AB525" w14:textId="77777777" w:rsidR="00036C59" w:rsidRDefault="004F4905">
      <w:pPr>
        <w:pStyle w:val="BodyText"/>
        <w:ind w:left="1360"/>
      </w:pPr>
      <w:r>
        <w:rPr>
          <w:lang w:val="ga"/>
        </w:rPr>
        <w:t>Pá Iomlán – (Pinsean Cnapshuime ‘13 + Pinsean Pearsanta)= Pá Comhlán le haghaidh ÍMAT</w:t>
      </w:r>
    </w:p>
    <w:p w14:paraId="575AB526" w14:textId="77777777" w:rsidR="00036C59" w:rsidRDefault="00036C59">
      <w:pPr>
        <w:pStyle w:val="BodyText"/>
      </w:pPr>
    </w:p>
    <w:p w14:paraId="575AB527" w14:textId="77777777" w:rsidR="00036C59" w:rsidRDefault="004F4905">
      <w:pPr>
        <w:pStyle w:val="BodyText"/>
        <w:spacing w:before="1"/>
        <w:ind w:left="1360"/>
      </w:pPr>
      <w:r>
        <w:rPr>
          <w:lang w:val="ga"/>
        </w:rPr>
        <w:t>€438.14 – (13.14 + €1.15)</w:t>
      </w:r>
    </w:p>
    <w:p w14:paraId="575AB528" w14:textId="77777777" w:rsidR="00036C59" w:rsidRDefault="00036C59">
      <w:pPr>
        <w:pStyle w:val="BodyText"/>
        <w:spacing w:before="10"/>
        <w:rPr>
          <w:sz w:val="14"/>
        </w:rPr>
      </w:pPr>
    </w:p>
    <w:p w14:paraId="575AB529" w14:textId="77777777" w:rsidR="00036C59" w:rsidRDefault="004F4905">
      <w:pPr>
        <w:pStyle w:val="BodyText"/>
        <w:spacing w:before="88"/>
        <w:ind w:left="1360"/>
      </w:pPr>
      <w:r>
        <w:rPr>
          <w:lang w:val="ga"/>
        </w:rPr>
        <w:t>€438.14 – 14.29 =</w:t>
      </w:r>
      <w:r>
        <w:rPr>
          <w:shd w:val="clear" w:color="auto" w:fill="FFFF00"/>
          <w:lang w:val="ga"/>
        </w:rPr>
        <w:t xml:space="preserve"> €423.85</w:t>
      </w:r>
    </w:p>
    <w:p w14:paraId="575AB52A" w14:textId="77777777" w:rsidR="00036C59" w:rsidRDefault="00036C59">
      <w:pPr>
        <w:pStyle w:val="BodyText"/>
        <w:rPr>
          <w:sz w:val="24"/>
        </w:rPr>
      </w:pPr>
    </w:p>
    <w:p w14:paraId="575AB52B" w14:textId="77777777" w:rsidR="00036C59" w:rsidRDefault="00036C59">
      <w:pPr>
        <w:pStyle w:val="BodyText"/>
        <w:rPr>
          <w:sz w:val="24"/>
        </w:rPr>
      </w:pPr>
    </w:p>
    <w:p w14:paraId="575AB52C" w14:textId="77777777" w:rsidR="00036C59" w:rsidRDefault="00036C59">
      <w:pPr>
        <w:pStyle w:val="BodyText"/>
        <w:rPr>
          <w:sz w:val="24"/>
        </w:rPr>
      </w:pPr>
    </w:p>
    <w:p w14:paraId="575AB52D" w14:textId="77777777" w:rsidR="00036C59" w:rsidRDefault="00036C59">
      <w:pPr>
        <w:pStyle w:val="BodyText"/>
        <w:rPr>
          <w:sz w:val="31"/>
        </w:rPr>
      </w:pPr>
    </w:p>
    <w:p w14:paraId="575AB52E" w14:textId="3906EBF6" w:rsidR="00036C59" w:rsidRDefault="004F4905">
      <w:pPr>
        <w:pStyle w:val="Heading3"/>
        <w:spacing w:before="1"/>
      </w:pPr>
      <w:bookmarkStart w:id="46" w:name="_Toc111023086"/>
      <w:r>
        <w:rPr>
          <w:lang w:val="ga"/>
        </w:rPr>
        <w:t>Céim 4: Ríomh an ÁSPC Laghdaithe</w:t>
      </w:r>
      <w:bookmarkEnd w:id="46"/>
    </w:p>
    <w:p w14:paraId="575AB52F" w14:textId="77777777" w:rsidR="00036C59" w:rsidRDefault="00036C59">
      <w:pPr>
        <w:pStyle w:val="BodyText"/>
        <w:spacing w:before="10"/>
        <w:rPr>
          <w:b/>
          <w:sz w:val="21"/>
        </w:rPr>
      </w:pPr>
    </w:p>
    <w:p w14:paraId="575AB530" w14:textId="77777777" w:rsidR="00036C59" w:rsidRDefault="004F4905">
      <w:pPr>
        <w:pStyle w:val="BodyText"/>
        <w:ind w:left="1360"/>
      </w:pPr>
      <w:r>
        <w:rPr>
          <w:lang w:val="ga"/>
        </w:rPr>
        <w:t>Is fostaí Aicme A1 é an fostaí, is é sin le rá nach bhfuil i gceist ach 4% den Bhunphá.</w:t>
      </w:r>
    </w:p>
    <w:p w14:paraId="575AB531" w14:textId="77777777" w:rsidR="00036C59" w:rsidRDefault="00036C59">
      <w:pPr>
        <w:pStyle w:val="BodyText"/>
        <w:spacing w:before="3"/>
        <w:rPr>
          <w:sz w:val="17"/>
        </w:rPr>
      </w:pPr>
    </w:p>
    <w:p w14:paraId="575AB532" w14:textId="77777777" w:rsidR="00036C59" w:rsidRDefault="004F4905">
      <w:pPr>
        <w:pStyle w:val="BodyText"/>
        <w:spacing w:before="56"/>
        <w:ind w:left="1360"/>
      </w:pPr>
      <w:r>
        <w:rPr>
          <w:shd w:val="clear" w:color="auto" w:fill="FFFF00"/>
          <w:lang w:val="ga"/>
        </w:rPr>
        <w:t>3)</w:t>
      </w:r>
      <w:r>
        <w:rPr>
          <w:lang w:val="ga"/>
        </w:rPr>
        <w:t xml:space="preserve"> €438.14 x 4% =</w:t>
      </w:r>
      <w:r>
        <w:rPr>
          <w:shd w:val="clear" w:color="auto" w:fill="FFFF00"/>
          <w:lang w:val="ga"/>
        </w:rPr>
        <w:t xml:space="preserve"> €17.52</w:t>
      </w:r>
    </w:p>
    <w:p w14:paraId="575AB533" w14:textId="77777777" w:rsidR="00036C59" w:rsidRDefault="00036C59">
      <w:pPr>
        <w:sectPr w:rsidR="00036C59" w:rsidSect="00C33898">
          <w:pgSz w:w="11920" w:h="16850"/>
          <w:pgMar w:top="1360" w:right="620" w:bottom="1180" w:left="80" w:header="709" w:footer="709" w:gutter="0"/>
          <w:cols w:space="720"/>
          <w:docGrid w:linePitch="299"/>
        </w:sectPr>
      </w:pPr>
    </w:p>
    <w:p w14:paraId="575AB534" w14:textId="3AADE3DA" w:rsidR="00036C59" w:rsidRDefault="004F4905">
      <w:pPr>
        <w:pStyle w:val="Heading3"/>
        <w:spacing w:before="37"/>
      </w:pPr>
      <w:bookmarkStart w:id="47" w:name="_Toc111023087"/>
      <w:r>
        <w:rPr>
          <w:lang w:val="ga"/>
        </w:rPr>
        <w:lastRenderedPageBreak/>
        <w:t>Céim 5: Ríomh An Méid MSU Laghdaithe</w:t>
      </w:r>
      <w:bookmarkEnd w:id="47"/>
    </w:p>
    <w:p w14:paraId="575AB535" w14:textId="77777777" w:rsidR="00036C59" w:rsidRDefault="00036C59">
      <w:pPr>
        <w:pStyle w:val="BodyText"/>
        <w:spacing w:before="2"/>
        <w:rPr>
          <w:b/>
        </w:rPr>
      </w:pPr>
    </w:p>
    <w:tbl>
      <w:tblPr>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536"/>
        <w:gridCol w:w="1535"/>
        <w:gridCol w:w="1538"/>
        <w:gridCol w:w="1535"/>
      </w:tblGrid>
      <w:tr w:rsidR="00036C59" w14:paraId="575AB53B" w14:textId="77777777">
        <w:trPr>
          <w:trHeight w:val="268"/>
        </w:trPr>
        <w:tc>
          <w:tcPr>
            <w:tcW w:w="1538" w:type="dxa"/>
            <w:shd w:val="clear" w:color="auto" w:fill="FFFF00"/>
          </w:tcPr>
          <w:p w14:paraId="575AB536" w14:textId="77777777" w:rsidR="00036C59" w:rsidRDefault="004F4905">
            <w:pPr>
              <w:pStyle w:val="TableParagraph"/>
              <w:rPr>
                <w:b/>
              </w:rPr>
            </w:pPr>
            <w:r>
              <w:rPr>
                <w:b/>
                <w:bCs/>
                <w:color w:val="2D5395"/>
                <w:lang w:val="ga"/>
              </w:rPr>
              <w:t>UAIR SA tSEACHTAIN</w:t>
            </w:r>
          </w:p>
        </w:tc>
        <w:tc>
          <w:tcPr>
            <w:tcW w:w="1536" w:type="dxa"/>
          </w:tcPr>
          <w:p w14:paraId="575AB537" w14:textId="77777777" w:rsidR="00036C59" w:rsidRDefault="004F4905">
            <w:pPr>
              <w:pStyle w:val="TableParagraph"/>
              <w:ind w:left="110"/>
              <w:rPr>
                <w:b/>
              </w:rPr>
            </w:pPr>
            <w:r>
              <w:rPr>
                <w:b/>
                <w:bCs/>
                <w:color w:val="2D5395"/>
                <w:lang w:val="ga"/>
              </w:rPr>
              <w:t>UAIR SA CHOICÍS</w:t>
            </w:r>
          </w:p>
        </w:tc>
        <w:tc>
          <w:tcPr>
            <w:tcW w:w="1535" w:type="dxa"/>
          </w:tcPr>
          <w:p w14:paraId="575AB538" w14:textId="77777777" w:rsidR="00036C59" w:rsidRDefault="004F4905">
            <w:pPr>
              <w:pStyle w:val="TableParagraph"/>
              <w:ind w:left="113"/>
              <w:rPr>
                <w:b/>
              </w:rPr>
            </w:pPr>
            <w:r>
              <w:rPr>
                <w:b/>
                <w:bCs/>
                <w:color w:val="2D5395"/>
                <w:lang w:val="ga"/>
              </w:rPr>
              <w:t>UAIR SA MHÍ</w:t>
            </w:r>
          </w:p>
        </w:tc>
        <w:tc>
          <w:tcPr>
            <w:tcW w:w="1538" w:type="dxa"/>
          </w:tcPr>
          <w:p w14:paraId="575AB539" w14:textId="77777777" w:rsidR="00036C59" w:rsidRDefault="004F4905">
            <w:pPr>
              <w:pStyle w:val="TableParagraph"/>
              <w:ind w:left="114"/>
              <w:rPr>
                <w:b/>
              </w:rPr>
            </w:pPr>
            <w:r>
              <w:rPr>
                <w:b/>
                <w:bCs/>
                <w:color w:val="2D5395"/>
                <w:lang w:val="ga"/>
              </w:rPr>
              <w:t>SA BHLIAIN</w:t>
            </w:r>
          </w:p>
        </w:tc>
        <w:tc>
          <w:tcPr>
            <w:tcW w:w="1535" w:type="dxa"/>
            <w:tcBorders>
              <w:right w:val="single" w:sz="6" w:space="0" w:color="000000"/>
            </w:tcBorders>
          </w:tcPr>
          <w:p w14:paraId="575AB53A" w14:textId="77777777" w:rsidR="00036C59" w:rsidRDefault="004F4905">
            <w:pPr>
              <w:pStyle w:val="TableParagraph"/>
              <w:ind w:left="117"/>
              <w:rPr>
                <w:b/>
              </w:rPr>
            </w:pPr>
            <w:r>
              <w:rPr>
                <w:b/>
                <w:bCs/>
                <w:color w:val="2D5395"/>
                <w:lang w:val="ga"/>
              </w:rPr>
              <w:t>RÁTA</w:t>
            </w:r>
          </w:p>
        </w:tc>
      </w:tr>
      <w:tr w:rsidR="00036C59" w14:paraId="575AB541" w14:textId="77777777">
        <w:trPr>
          <w:trHeight w:val="268"/>
        </w:trPr>
        <w:tc>
          <w:tcPr>
            <w:tcW w:w="1538" w:type="dxa"/>
            <w:shd w:val="clear" w:color="auto" w:fill="FFFF00"/>
          </w:tcPr>
          <w:p w14:paraId="575AB53C" w14:textId="77777777" w:rsidR="00036C59" w:rsidRDefault="004F4905">
            <w:pPr>
              <w:pStyle w:val="TableParagraph"/>
            </w:pPr>
            <w:r>
              <w:rPr>
                <w:color w:val="2D5395"/>
                <w:lang w:val="ga"/>
              </w:rPr>
              <w:t>€ 231.00</w:t>
            </w:r>
          </w:p>
        </w:tc>
        <w:tc>
          <w:tcPr>
            <w:tcW w:w="1536" w:type="dxa"/>
            <w:shd w:val="clear" w:color="auto" w:fill="DEEAF6"/>
          </w:tcPr>
          <w:p w14:paraId="575AB53D" w14:textId="77777777" w:rsidR="00036C59" w:rsidRDefault="004F4905">
            <w:pPr>
              <w:pStyle w:val="TableParagraph"/>
              <w:ind w:left="110"/>
            </w:pPr>
            <w:r>
              <w:rPr>
                <w:color w:val="2D5395"/>
                <w:lang w:val="ga"/>
              </w:rPr>
              <w:t>€ 462.00</w:t>
            </w:r>
          </w:p>
        </w:tc>
        <w:tc>
          <w:tcPr>
            <w:tcW w:w="1535" w:type="dxa"/>
            <w:shd w:val="clear" w:color="auto" w:fill="DEEAF6"/>
          </w:tcPr>
          <w:p w14:paraId="575AB53E" w14:textId="77777777" w:rsidR="00036C59" w:rsidRDefault="004F4905">
            <w:pPr>
              <w:pStyle w:val="TableParagraph"/>
              <w:ind w:left="113"/>
            </w:pPr>
            <w:r>
              <w:rPr>
                <w:color w:val="2D5395"/>
                <w:lang w:val="ga"/>
              </w:rPr>
              <w:t>€1, 001.00</w:t>
            </w:r>
          </w:p>
        </w:tc>
        <w:tc>
          <w:tcPr>
            <w:tcW w:w="1538" w:type="dxa"/>
            <w:shd w:val="clear" w:color="auto" w:fill="DEEAF6"/>
          </w:tcPr>
          <w:p w14:paraId="575AB53F" w14:textId="77777777" w:rsidR="00036C59" w:rsidRDefault="004F4905">
            <w:pPr>
              <w:pStyle w:val="TableParagraph"/>
              <w:ind w:left="114"/>
            </w:pPr>
            <w:r>
              <w:rPr>
                <w:color w:val="2D5395"/>
                <w:lang w:val="ga"/>
              </w:rPr>
              <w:t>€12, 012</w:t>
            </w:r>
          </w:p>
        </w:tc>
        <w:tc>
          <w:tcPr>
            <w:tcW w:w="1535" w:type="dxa"/>
            <w:tcBorders>
              <w:right w:val="single" w:sz="6" w:space="0" w:color="000000"/>
            </w:tcBorders>
            <w:shd w:val="clear" w:color="auto" w:fill="DEEAF6"/>
          </w:tcPr>
          <w:p w14:paraId="575AB540" w14:textId="77777777" w:rsidR="00036C59" w:rsidRDefault="004F4905">
            <w:pPr>
              <w:pStyle w:val="TableParagraph"/>
              <w:ind w:left="117"/>
            </w:pPr>
            <w:r>
              <w:rPr>
                <w:color w:val="2D5395"/>
                <w:lang w:val="ga"/>
              </w:rPr>
              <w:t>0.5%</w:t>
            </w:r>
          </w:p>
        </w:tc>
      </w:tr>
      <w:tr w:rsidR="00036C59" w14:paraId="575AB547" w14:textId="77777777">
        <w:trPr>
          <w:trHeight w:val="268"/>
        </w:trPr>
        <w:tc>
          <w:tcPr>
            <w:tcW w:w="1538" w:type="dxa"/>
            <w:shd w:val="clear" w:color="auto" w:fill="FFFF00"/>
          </w:tcPr>
          <w:p w14:paraId="575AB542" w14:textId="77777777" w:rsidR="00036C59" w:rsidRDefault="004F4905">
            <w:pPr>
              <w:pStyle w:val="TableParagraph"/>
            </w:pPr>
            <w:r>
              <w:rPr>
                <w:color w:val="2D5395"/>
                <w:lang w:val="ga"/>
              </w:rPr>
              <w:t>€ 409.52</w:t>
            </w:r>
          </w:p>
        </w:tc>
        <w:tc>
          <w:tcPr>
            <w:tcW w:w="1536" w:type="dxa"/>
          </w:tcPr>
          <w:p w14:paraId="575AB543" w14:textId="77777777" w:rsidR="00036C59" w:rsidRDefault="004F4905">
            <w:pPr>
              <w:pStyle w:val="TableParagraph"/>
              <w:ind w:left="110"/>
            </w:pPr>
            <w:r>
              <w:rPr>
                <w:color w:val="2D5395"/>
                <w:lang w:val="ga"/>
              </w:rPr>
              <w:t>€ 819.04</w:t>
            </w:r>
          </w:p>
        </w:tc>
        <w:tc>
          <w:tcPr>
            <w:tcW w:w="1535" w:type="dxa"/>
          </w:tcPr>
          <w:p w14:paraId="575AB544" w14:textId="77777777" w:rsidR="00036C59" w:rsidRDefault="004F4905">
            <w:pPr>
              <w:pStyle w:val="TableParagraph"/>
              <w:ind w:left="113"/>
            </w:pPr>
            <w:r>
              <w:rPr>
                <w:color w:val="2D5395"/>
                <w:lang w:val="ga"/>
              </w:rPr>
              <w:t>€1,774.59</w:t>
            </w:r>
          </w:p>
        </w:tc>
        <w:tc>
          <w:tcPr>
            <w:tcW w:w="1538" w:type="dxa"/>
          </w:tcPr>
          <w:p w14:paraId="575AB545" w14:textId="77777777" w:rsidR="00036C59" w:rsidRDefault="004F4905">
            <w:pPr>
              <w:pStyle w:val="TableParagraph"/>
              <w:ind w:left="114"/>
            </w:pPr>
            <w:r>
              <w:rPr>
                <w:color w:val="2D5395"/>
                <w:lang w:val="ga"/>
              </w:rPr>
              <w:t>€21,295</w:t>
            </w:r>
          </w:p>
        </w:tc>
        <w:tc>
          <w:tcPr>
            <w:tcW w:w="1535" w:type="dxa"/>
            <w:tcBorders>
              <w:right w:val="single" w:sz="6" w:space="0" w:color="000000"/>
            </w:tcBorders>
          </w:tcPr>
          <w:p w14:paraId="575AB546" w14:textId="77777777" w:rsidR="00036C59" w:rsidRDefault="004F4905">
            <w:pPr>
              <w:pStyle w:val="TableParagraph"/>
              <w:ind w:left="117"/>
            </w:pPr>
            <w:r>
              <w:rPr>
                <w:color w:val="2D5395"/>
                <w:lang w:val="ga"/>
              </w:rPr>
              <w:t>2%</w:t>
            </w:r>
          </w:p>
        </w:tc>
      </w:tr>
      <w:tr w:rsidR="00036C59" w14:paraId="575AB54D" w14:textId="77777777">
        <w:trPr>
          <w:trHeight w:val="266"/>
        </w:trPr>
        <w:tc>
          <w:tcPr>
            <w:tcW w:w="1538" w:type="dxa"/>
            <w:shd w:val="clear" w:color="auto" w:fill="FFFF00"/>
          </w:tcPr>
          <w:p w14:paraId="575AB548" w14:textId="77777777" w:rsidR="00036C59" w:rsidRDefault="004F4905">
            <w:pPr>
              <w:pStyle w:val="TableParagraph"/>
              <w:spacing w:line="246" w:lineRule="exact"/>
            </w:pPr>
            <w:r>
              <w:rPr>
                <w:color w:val="2D5395"/>
                <w:lang w:val="ga"/>
              </w:rPr>
              <w:t>€1, 347.00</w:t>
            </w:r>
          </w:p>
        </w:tc>
        <w:tc>
          <w:tcPr>
            <w:tcW w:w="1536" w:type="dxa"/>
            <w:shd w:val="clear" w:color="auto" w:fill="DEEAF6"/>
          </w:tcPr>
          <w:p w14:paraId="575AB549" w14:textId="77777777" w:rsidR="00036C59" w:rsidRDefault="004F4905">
            <w:pPr>
              <w:pStyle w:val="TableParagraph"/>
              <w:spacing w:line="246" w:lineRule="exact"/>
              <w:ind w:left="110"/>
            </w:pPr>
            <w:r>
              <w:rPr>
                <w:color w:val="2D5395"/>
                <w:lang w:val="ga"/>
              </w:rPr>
              <w:t>€2, 694.00</w:t>
            </w:r>
          </w:p>
        </w:tc>
        <w:tc>
          <w:tcPr>
            <w:tcW w:w="1535" w:type="dxa"/>
            <w:shd w:val="clear" w:color="auto" w:fill="DEEAF6"/>
          </w:tcPr>
          <w:p w14:paraId="575AB54A" w14:textId="77777777" w:rsidR="00036C59" w:rsidRDefault="004F4905">
            <w:pPr>
              <w:pStyle w:val="TableParagraph"/>
              <w:spacing w:line="246" w:lineRule="exact"/>
              <w:ind w:left="113"/>
            </w:pPr>
            <w:r>
              <w:rPr>
                <w:color w:val="2D5395"/>
                <w:lang w:val="ga"/>
              </w:rPr>
              <w:t>€5, 837.00</w:t>
            </w:r>
          </w:p>
        </w:tc>
        <w:tc>
          <w:tcPr>
            <w:tcW w:w="1538" w:type="dxa"/>
            <w:shd w:val="clear" w:color="auto" w:fill="DEEAF6"/>
          </w:tcPr>
          <w:p w14:paraId="575AB54B" w14:textId="77777777" w:rsidR="00036C59" w:rsidRDefault="004F4905">
            <w:pPr>
              <w:pStyle w:val="TableParagraph"/>
              <w:spacing w:line="246" w:lineRule="exact"/>
              <w:ind w:left="114"/>
            </w:pPr>
            <w:r>
              <w:rPr>
                <w:color w:val="2D5395"/>
                <w:lang w:val="ga"/>
              </w:rPr>
              <w:t>€70, 044</w:t>
            </w:r>
          </w:p>
        </w:tc>
        <w:tc>
          <w:tcPr>
            <w:tcW w:w="1535" w:type="dxa"/>
            <w:tcBorders>
              <w:right w:val="single" w:sz="6" w:space="0" w:color="000000"/>
            </w:tcBorders>
            <w:shd w:val="clear" w:color="auto" w:fill="DEEAF6"/>
          </w:tcPr>
          <w:p w14:paraId="575AB54C" w14:textId="77777777" w:rsidR="00036C59" w:rsidRDefault="004F4905">
            <w:pPr>
              <w:pStyle w:val="TableParagraph"/>
              <w:spacing w:line="246" w:lineRule="exact"/>
              <w:ind w:left="117"/>
            </w:pPr>
            <w:r>
              <w:rPr>
                <w:color w:val="2D5395"/>
                <w:lang w:val="ga"/>
              </w:rPr>
              <w:t>4.5%</w:t>
            </w:r>
          </w:p>
        </w:tc>
      </w:tr>
      <w:tr w:rsidR="00036C59" w14:paraId="575AB553" w14:textId="77777777">
        <w:trPr>
          <w:trHeight w:val="270"/>
        </w:trPr>
        <w:tc>
          <w:tcPr>
            <w:tcW w:w="1538" w:type="dxa"/>
            <w:shd w:val="clear" w:color="auto" w:fill="FFFF00"/>
          </w:tcPr>
          <w:p w14:paraId="575AB54E" w14:textId="77777777" w:rsidR="00036C59" w:rsidRDefault="004F4905">
            <w:pPr>
              <w:pStyle w:val="TableParagraph"/>
              <w:spacing w:line="251" w:lineRule="exact"/>
            </w:pPr>
            <w:r>
              <w:rPr>
                <w:color w:val="2D5395"/>
                <w:lang w:val="ga"/>
              </w:rPr>
              <w:t>Iarmhéid</w:t>
            </w:r>
          </w:p>
        </w:tc>
        <w:tc>
          <w:tcPr>
            <w:tcW w:w="1536" w:type="dxa"/>
          </w:tcPr>
          <w:p w14:paraId="575AB54F" w14:textId="77777777" w:rsidR="00036C59" w:rsidRDefault="004F4905">
            <w:pPr>
              <w:pStyle w:val="TableParagraph"/>
              <w:spacing w:line="251" w:lineRule="exact"/>
              <w:ind w:left="110"/>
            </w:pPr>
            <w:r>
              <w:rPr>
                <w:color w:val="2D5395"/>
                <w:lang w:val="ga"/>
              </w:rPr>
              <w:t>Iarmhéid</w:t>
            </w:r>
          </w:p>
        </w:tc>
        <w:tc>
          <w:tcPr>
            <w:tcW w:w="1535" w:type="dxa"/>
          </w:tcPr>
          <w:p w14:paraId="575AB550" w14:textId="77777777" w:rsidR="00036C59" w:rsidRDefault="004F4905">
            <w:pPr>
              <w:pStyle w:val="TableParagraph"/>
              <w:spacing w:line="251" w:lineRule="exact"/>
              <w:ind w:left="113"/>
            </w:pPr>
            <w:r>
              <w:rPr>
                <w:color w:val="2D5395"/>
                <w:lang w:val="ga"/>
              </w:rPr>
              <w:t>Iarmhéid</w:t>
            </w:r>
          </w:p>
        </w:tc>
        <w:tc>
          <w:tcPr>
            <w:tcW w:w="1538" w:type="dxa"/>
          </w:tcPr>
          <w:p w14:paraId="575AB551" w14:textId="77777777" w:rsidR="00036C59" w:rsidRDefault="004F4905">
            <w:pPr>
              <w:pStyle w:val="TableParagraph"/>
              <w:spacing w:line="251" w:lineRule="exact"/>
              <w:ind w:left="114"/>
            </w:pPr>
            <w:r>
              <w:rPr>
                <w:color w:val="2D5395"/>
                <w:lang w:val="ga"/>
              </w:rPr>
              <w:t>Iarmhéid</w:t>
            </w:r>
          </w:p>
        </w:tc>
        <w:tc>
          <w:tcPr>
            <w:tcW w:w="1535" w:type="dxa"/>
            <w:tcBorders>
              <w:right w:val="single" w:sz="6" w:space="0" w:color="000000"/>
            </w:tcBorders>
          </w:tcPr>
          <w:p w14:paraId="575AB552" w14:textId="77777777" w:rsidR="00036C59" w:rsidRDefault="004F4905">
            <w:pPr>
              <w:pStyle w:val="TableParagraph"/>
              <w:spacing w:line="251" w:lineRule="exact"/>
              <w:ind w:left="117"/>
            </w:pPr>
            <w:r>
              <w:rPr>
                <w:color w:val="2D5395"/>
                <w:lang w:val="ga"/>
              </w:rPr>
              <w:t>8%</w:t>
            </w:r>
          </w:p>
        </w:tc>
      </w:tr>
    </w:tbl>
    <w:p w14:paraId="575AB554" w14:textId="77777777" w:rsidR="00036C59" w:rsidRDefault="00036C59">
      <w:pPr>
        <w:pStyle w:val="BodyText"/>
        <w:spacing w:before="6"/>
        <w:rPr>
          <w:b/>
        </w:rPr>
      </w:pPr>
    </w:p>
    <w:p w14:paraId="575AB555" w14:textId="77777777" w:rsidR="00036C59" w:rsidRDefault="004F4905">
      <w:pPr>
        <w:pStyle w:val="BodyText"/>
        <w:ind w:left="1360"/>
      </w:pPr>
      <w:r>
        <w:rPr>
          <w:shd w:val="clear" w:color="auto" w:fill="FFFF00"/>
          <w:lang w:val="ga"/>
        </w:rPr>
        <w:t>1)</w:t>
      </w:r>
      <w:r>
        <w:rPr>
          <w:lang w:val="ga"/>
        </w:rPr>
        <w:t xml:space="preserve"> Pá dá bhfuil MSU Iníoctha = €438.14</w:t>
      </w:r>
    </w:p>
    <w:p w14:paraId="575AB556" w14:textId="77777777" w:rsidR="00036C59" w:rsidRDefault="00036C59">
      <w:pPr>
        <w:pStyle w:val="BodyText"/>
        <w:spacing w:before="1"/>
      </w:pPr>
    </w:p>
    <w:p w14:paraId="575AB557" w14:textId="4449FA46" w:rsidR="00036C59" w:rsidRDefault="004F4905" w:rsidP="001F1FA1">
      <w:pPr>
        <w:pStyle w:val="BodyText"/>
        <w:spacing w:line="480" w:lineRule="auto"/>
        <w:ind w:left="1360" w:right="6117"/>
      </w:pPr>
      <w:r>
        <w:rPr>
          <w:lang w:val="ga"/>
        </w:rPr>
        <w:t xml:space="preserve">An Chéad €231.00 @ 0.5% = €1.15 </w:t>
      </w:r>
      <w:r w:rsidR="001F1FA1">
        <w:rPr>
          <w:lang w:val="ga"/>
        </w:rPr>
        <w:br/>
      </w:r>
      <w:r>
        <w:rPr>
          <w:lang w:val="ga"/>
        </w:rPr>
        <w:t>An Chéad €178.52 Eile @ 2% = €3.57</w:t>
      </w:r>
    </w:p>
    <w:p w14:paraId="575AB558" w14:textId="77777777" w:rsidR="00036C59" w:rsidRDefault="004F4905">
      <w:pPr>
        <w:pStyle w:val="BodyText"/>
        <w:spacing w:before="2"/>
        <w:ind w:left="1360"/>
      </w:pPr>
      <w:r>
        <w:rPr>
          <w:lang w:val="ga"/>
        </w:rPr>
        <w:t>Iarmhéid €28.62 (438.14 – 409.52) @ 4.5% = €1.29</w:t>
      </w:r>
    </w:p>
    <w:p w14:paraId="575AB559" w14:textId="77777777" w:rsidR="00036C59" w:rsidRDefault="00036C59">
      <w:pPr>
        <w:pStyle w:val="BodyText"/>
        <w:spacing w:before="9" w:after="1"/>
        <w:rPr>
          <w:sz w:val="25"/>
        </w:rPr>
      </w:pPr>
    </w:p>
    <w:tbl>
      <w:tblPr>
        <w:tblW w:w="0" w:type="auto"/>
        <w:tblInd w:w="1308" w:type="dxa"/>
        <w:tblLayout w:type="fixed"/>
        <w:tblCellMar>
          <w:left w:w="0" w:type="dxa"/>
          <w:right w:w="0" w:type="dxa"/>
        </w:tblCellMar>
        <w:tblLook w:val="01E0" w:firstRow="1" w:lastRow="1" w:firstColumn="1" w:lastColumn="1" w:noHBand="0" w:noVBand="0"/>
      </w:tblPr>
      <w:tblGrid>
        <w:gridCol w:w="4554"/>
        <w:gridCol w:w="1659"/>
      </w:tblGrid>
      <w:tr w:rsidR="00036C59" w14:paraId="575AB55C" w14:textId="77777777" w:rsidTr="001F1FA1">
        <w:trPr>
          <w:trHeight w:val="350"/>
        </w:trPr>
        <w:tc>
          <w:tcPr>
            <w:tcW w:w="4554" w:type="dxa"/>
          </w:tcPr>
          <w:p w14:paraId="575AB55A" w14:textId="77777777" w:rsidR="00036C59" w:rsidRDefault="004F4905">
            <w:pPr>
              <w:pStyle w:val="TableParagraph"/>
              <w:spacing w:line="225" w:lineRule="exact"/>
              <w:ind w:left="59"/>
            </w:pPr>
            <w:r>
              <w:rPr>
                <w:lang w:val="ga"/>
              </w:rPr>
              <w:t xml:space="preserve">MSU laghdaithe = </w:t>
            </w:r>
            <w:r>
              <w:rPr>
                <w:shd w:val="clear" w:color="auto" w:fill="FFFF00"/>
                <w:lang w:val="ga"/>
              </w:rPr>
              <w:t>€6.01</w:t>
            </w:r>
          </w:p>
        </w:tc>
        <w:tc>
          <w:tcPr>
            <w:tcW w:w="1659" w:type="dxa"/>
          </w:tcPr>
          <w:p w14:paraId="575AB55B" w14:textId="77777777" w:rsidR="00036C59" w:rsidRDefault="00036C59">
            <w:pPr>
              <w:pStyle w:val="TableParagraph"/>
              <w:spacing w:line="240" w:lineRule="auto"/>
              <w:ind w:left="0"/>
              <w:rPr>
                <w:rFonts w:ascii="Times New Roman"/>
              </w:rPr>
            </w:pPr>
          </w:p>
        </w:tc>
      </w:tr>
      <w:tr w:rsidR="00036C59" w14:paraId="575AB561" w14:textId="77777777" w:rsidTr="001F1FA1">
        <w:trPr>
          <w:trHeight w:val="706"/>
        </w:trPr>
        <w:tc>
          <w:tcPr>
            <w:tcW w:w="4554" w:type="dxa"/>
          </w:tcPr>
          <w:p w14:paraId="575AB55D" w14:textId="77777777" w:rsidR="00036C59" w:rsidRDefault="004F4905">
            <w:pPr>
              <w:pStyle w:val="TableParagraph"/>
              <w:spacing w:before="112" w:line="267" w:lineRule="exact"/>
              <w:ind w:left="59"/>
              <w:rPr>
                <w:b/>
              </w:rPr>
            </w:pPr>
            <w:r>
              <w:rPr>
                <w:b/>
                <w:bCs/>
                <w:lang w:val="ga"/>
              </w:rPr>
              <w:t>Céim 6: Ríomh An Méid IMAT Laghdaithe</w:t>
            </w:r>
          </w:p>
          <w:p w14:paraId="575AB55E" w14:textId="77777777" w:rsidR="00036C59" w:rsidRDefault="004F4905">
            <w:pPr>
              <w:pStyle w:val="TableParagraph"/>
              <w:spacing w:line="267" w:lineRule="exact"/>
              <w:ind w:left="59"/>
            </w:pPr>
            <w:r>
              <w:rPr>
                <w:shd w:val="clear" w:color="auto" w:fill="FFFF00"/>
                <w:lang w:val="ga"/>
              </w:rPr>
              <w:t>2)</w:t>
            </w:r>
            <w:r>
              <w:rPr>
                <w:lang w:val="ga"/>
              </w:rPr>
              <w:t xml:space="preserve"> Pá Comhlán dá bhfuil ÍMAT Iníochta =</w:t>
            </w:r>
          </w:p>
        </w:tc>
        <w:tc>
          <w:tcPr>
            <w:tcW w:w="1659" w:type="dxa"/>
          </w:tcPr>
          <w:p w14:paraId="575AB55F" w14:textId="77777777" w:rsidR="00036C59" w:rsidRDefault="00036C59">
            <w:pPr>
              <w:pStyle w:val="TableParagraph"/>
              <w:spacing w:line="240" w:lineRule="auto"/>
              <w:ind w:left="0"/>
              <w:rPr>
                <w:sz w:val="31"/>
              </w:rPr>
            </w:pPr>
          </w:p>
          <w:p w14:paraId="575AB560" w14:textId="77777777" w:rsidR="00036C59" w:rsidRDefault="004F4905">
            <w:pPr>
              <w:pStyle w:val="TableParagraph"/>
              <w:spacing w:line="240" w:lineRule="auto"/>
              <w:ind w:left="0" w:right="48"/>
              <w:jc w:val="right"/>
            </w:pPr>
            <w:r>
              <w:rPr>
                <w:lang w:val="ga"/>
              </w:rPr>
              <w:t>€423.85</w:t>
            </w:r>
          </w:p>
        </w:tc>
      </w:tr>
      <w:tr w:rsidR="00036C59" w14:paraId="575AB564" w14:textId="77777777" w:rsidTr="001F1FA1">
        <w:trPr>
          <w:trHeight w:val="418"/>
        </w:trPr>
        <w:tc>
          <w:tcPr>
            <w:tcW w:w="4554" w:type="dxa"/>
          </w:tcPr>
          <w:p w14:paraId="575AB562" w14:textId="77777777" w:rsidR="00036C59" w:rsidRDefault="004F4905">
            <w:pPr>
              <w:pStyle w:val="TableParagraph"/>
              <w:spacing w:before="70" w:line="240" w:lineRule="auto"/>
              <w:ind w:left="59"/>
            </w:pPr>
            <w:r>
              <w:rPr>
                <w:lang w:val="ga"/>
              </w:rPr>
              <w:t>423.85 @ 20% =</w:t>
            </w:r>
          </w:p>
        </w:tc>
        <w:tc>
          <w:tcPr>
            <w:tcW w:w="1659" w:type="dxa"/>
          </w:tcPr>
          <w:p w14:paraId="575AB563" w14:textId="77777777" w:rsidR="00036C59" w:rsidRDefault="004F4905">
            <w:pPr>
              <w:pStyle w:val="TableParagraph"/>
              <w:spacing w:before="70" w:line="240" w:lineRule="auto"/>
              <w:ind w:left="0" w:right="160"/>
              <w:jc w:val="right"/>
            </w:pPr>
            <w:r>
              <w:rPr>
                <w:lang w:val="ga"/>
              </w:rPr>
              <w:t>€84.77</w:t>
            </w:r>
          </w:p>
        </w:tc>
      </w:tr>
      <w:tr w:rsidR="00036C59" w14:paraId="575AB567" w14:textId="77777777" w:rsidTr="001F1FA1">
        <w:trPr>
          <w:trHeight w:val="418"/>
        </w:trPr>
        <w:tc>
          <w:tcPr>
            <w:tcW w:w="4554" w:type="dxa"/>
          </w:tcPr>
          <w:p w14:paraId="575AB565" w14:textId="77777777" w:rsidR="00036C59" w:rsidRDefault="004F4905">
            <w:pPr>
              <w:pStyle w:val="TableParagraph"/>
              <w:spacing w:before="70" w:line="240" w:lineRule="auto"/>
              <w:ind w:left="50"/>
            </w:pPr>
            <w:r>
              <w:rPr>
                <w:lang w:val="ga"/>
              </w:rPr>
              <w:t>Lúide Creidmheas Cánach (Tréimhse) =</w:t>
            </w:r>
          </w:p>
        </w:tc>
        <w:tc>
          <w:tcPr>
            <w:tcW w:w="1659" w:type="dxa"/>
          </w:tcPr>
          <w:p w14:paraId="575AB566" w14:textId="77777777" w:rsidR="00036C59" w:rsidRDefault="004F4905">
            <w:pPr>
              <w:pStyle w:val="TableParagraph"/>
              <w:spacing w:before="70" w:line="240" w:lineRule="auto"/>
              <w:ind w:left="0" w:right="160"/>
              <w:jc w:val="right"/>
            </w:pPr>
            <w:r>
              <w:rPr>
                <w:lang w:val="ga"/>
              </w:rPr>
              <w:t>€65.38</w:t>
            </w:r>
          </w:p>
        </w:tc>
      </w:tr>
      <w:tr w:rsidR="00036C59" w14:paraId="575AB56A" w14:textId="77777777" w:rsidTr="001F1FA1">
        <w:trPr>
          <w:trHeight w:val="561"/>
        </w:trPr>
        <w:tc>
          <w:tcPr>
            <w:tcW w:w="4554" w:type="dxa"/>
          </w:tcPr>
          <w:p w14:paraId="575AB568" w14:textId="77777777" w:rsidR="00036C59" w:rsidRDefault="004F4905">
            <w:pPr>
              <w:pStyle w:val="TableParagraph"/>
              <w:spacing w:before="70" w:line="240" w:lineRule="auto"/>
              <w:ind w:left="59"/>
            </w:pPr>
            <w:r>
              <w:rPr>
                <w:lang w:val="ga"/>
              </w:rPr>
              <w:t>ÍMAT Laghdaithe =</w:t>
            </w:r>
          </w:p>
        </w:tc>
        <w:tc>
          <w:tcPr>
            <w:tcW w:w="1659" w:type="dxa"/>
          </w:tcPr>
          <w:p w14:paraId="575AB569" w14:textId="77777777" w:rsidR="00036C59" w:rsidRDefault="004F4905">
            <w:pPr>
              <w:pStyle w:val="TableParagraph"/>
              <w:spacing w:before="70" w:line="240" w:lineRule="auto"/>
              <w:ind w:left="0" w:right="160"/>
              <w:jc w:val="right"/>
            </w:pPr>
            <w:r>
              <w:rPr>
                <w:shd w:val="clear" w:color="auto" w:fill="FFFF00"/>
                <w:lang w:val="ga"/>
              </w:rPr>
              <w:t>€19.39</w:t>
            </w:r>
          </w:p>
        </w:tc>
      </w:tr>
      <w:tr w:rsidR="00036C59" w14:paraId="575AB56E" w14:textId="77777777" w:rsidTr="001F1FA1">
        <w:trPr>
          <w:trHeight w:val="455"/>
        </w:trPr>
        <w:tc>
          <w:tcPr>
            <w:tcW w:w="4554" w:type="dxa"/>
          </w:tcPr>
          <w:p w14:paraId="575AB56B" w14:textId="77777777" w:rsidR="00036C59" w:rsidRDefault="00036C59">
            <w:pPr>
              <w:pStyle w:val="TableParagraph"/>
              <w:spacing w:before="4" w:line="240" w:lineRule="auto"/>
              <w:ind w:left="0"/>
              <w:rPr>
                <w:sz w:val="18"/>
              </w:rPr>
            </w:pPr>
          </w:p>
          <w:p w14:paraId="575AB56C" w14:textId="77777777" w:rsidR="00036C59" w:rsidRDefault="004F4905">
            <w:pPr>
              <w:pStyle w:val="TableParagraph"/>
              <w:spacing w:line="245" w:lineRule="exact"/>
              <w:ind w:left="59"/>
              <w:rPr>
                <w:b/>
              </w:rPr>
            </w:pPr>
            <w:r>
              <w:rPr>
                <w:b/>
                <w:bCs/>
                <w:lang w:val="ga"/>
              </w:rPr>
              <w:t>Céim 7: Ríomh na hAsbhaintí Iomlána</w:t>
            </w:r>
          </w:p>
        </w:tc>
        <w:tc>
          <w:tcPr>
            <w:tcW w:w="1659" w:type="dxa"/>
          </w:tcPr>
          <w:p w14:paraId="575AB56D" w14:textId="77777777" w:rsidR="00036C59" w:rsidRDefault="00036C59">
            <w:pPr>
              <w:pStyle w:val="TableParagraph"/>
              <w:spacing w:line="240" w:lineRule="auto"/>
              <w:ind w:left="0"/>
              <w:rPr>
                <w:rFonts w:ascii="Times New Roman"/>
              </w:rPr>
            </w:pPr>
          </w:p>
        </w:tc>
      </w:tr>
    </w:tbl>
    <w:p w14:paraId="575AB56F" w14:textId="77777777" w:rsidR="00036C59" w:rsidRDefault="00036C59">
      <w:pPr>
        <w:pStyle w:val="BodyText"/>
        <w:spacing w:before="7"/>
        <w:rPr>
          <w:sz w:val="25"/>
        </w:rPr>
      </w:pPr>
    </w:p>
    <w:tbl>
      <w:tblPr>
        <w:tblW w:w="0" w:type="auto"/>
        <w:tblInd w:w="1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7"/>
      </w:tblGrid>
      <w:tr w:rsidR="00036C59" w14:paraId="575AB572" w14:textId="77777777">
        <w:trPr>
          <w:trHeight w:val="268"/>
        </w:trPr>
        <w:tc>
          <w:tcPr>
            <w:tcW w:w="3005" w:type="dxa"/>
            <w:shd w:val="clear" w:color="auto" w:fill="EDEBE0"/>
          </w:tcPr>
          <w:p w14:paraId="575AB570" w14:textId="77777777" w:rsidR="00036C59" w:rsidRDefault="004F4905">
            <w:pPr>
              <w:pStyle w:val="TableParagraph"/>
              <w:ind w:left="107"/>
              <w:rPr>
                <w:b/>
              </w:rPr>
            </w:pPr>
            <w:r>
              <w:rPr>
                <w:b/>
                <w:bCs/>
                <w:lang w:val="ga"/>
              </w:rPr>
              <w:t>Asbhaint</w:t>
            </w:r>
          </w:p>
        </w:tc>
        <w:tc>
          <w:tcPr>
            <w:tcW w:w="3007" w:type="dxa"/>
            <w:shd w:val="clear" w:color="auto" w:fill="EDEBE0"/>
          </w:tcPr>
          <w:p w14:paraId="575AB571" w14:textId="77777777" w:rsidR="00036C59" w:rsidRDefault="004F4905">
            <w:pPr>
              <w:pStyle w:val="TableParagraph"/>
              <w:ind w:left="108"/>
              <w:rPr>
                <w:b/>
              </w:rPr>
            </w:pPr>
            <w:r>
              <w:rPr>
                <w:b/>
                <w:bCs/>
                <w:lang w:val="ga"/>
              </w:rPr>
              <w:t>Luach</w:t>
            </w:r>
          </w:p>
        </w:tc>
      </w:tr>
      <w:tr w:rsidR="00036C59" w14:paraId="575AB575" w14:textId="77777777">
        <w:trPr>
          <w:trHeight w:val="268"/>
        </w:trPr>
        <w:tc>
          <w:tcPr>
            <w:tcW w:w="3005" w:type="dxa"/>
          </w:tcPr>
          <w:p w14:paraId="575AB573" w14:textId="77777777" w:rsidR="00036C59" w:rsidRDefault="004F4905">
            <w:pPr>
              <w:pStyle w:val="TableParagraph"/>
              <w:ind w:left="107"/>
            </w:pPr>
            <w:r>
              <w:rPr>
                <w:lang w:val="ga"/>
              </w:rPr>
              <w:t>Pinsean Cnapshuime ‘13</w:t>
            </w:r>
          </w:p>
        </w:tc>
        <w:tc>
          <w:tcPr>
            <w:tcW w:w="3007" w:type="dxa"/>
          </w:tcPr>
          <w:p w14:paraId="575AB574" w14:textId="77777777" w:rsidR="00036C59" w:rsidRDefault="004F4905">
            <w:pPr>
              <w:pStyle w:val="TableParagraph"/>
              <w:ind w:left="108"/>
            </w:pPr>
            <w:r>
              <w:rPr>
                <w:lang w:val="ga"/>
              </w:rPr>
              <w:t>€13.14</w:t>
            </w:r>
          </w:p>
        </w:tc>
      </w:tr>
      <w:tr w:rsidR="00036C59" w14:paraId="575AB578" w14:textId="77777777">
        <w:trPr>
          <w:trHeight w:val="268"/>
        </w:trPr>
        <w:tc>
          <w:tcPr>
            <w:tcW w:w="3005" w:type="dxa"/>
          </w:tcPr>
          <w:p w14:paraId="575AB576" w14:textId="77777777" w:rsidR="00036C59" w:rsidRDefault="004F4905">
            <w:pPr>
              <w:pStyle w:val="TableParagraph"/>
              <w:ind w:left="107"/>
            </w:pPr>
            <w:r>
              <w:rPr>
                <w:lang w:val="ga"/>
              </w:rPr>
              <w:t>Pinsean Pearsanta</w:t>
            </w:r>
          </w:p>
        </w:tc>
        <w:tc>
          <w:tcPr>
            <w:tcW w:w="3007" w:type="dxa"/>
          </w:tcPr>
          <w:p w14:paraId="575AB577" w14:textId="77777777" w:rsidR="00036C59" w:rsidRDefault="004F4905">
            <w:pPr>
              <w:pStyle w:val="TableParagraph"/>
              <w:ind w:left="108"/>
            </w:pPr>
            <w:r>
              <w:rPr>
                <w:lang w:val="ga"/>
              </w:rPr>
              <w:t>€1.15</w:t>
            </w:r>
          </w:p>
        </w:tc>
      </w:tr>
      <w:tr w:rsidR="00036C59" w14:paraId="575AB57B" w14:textId="77777777">
        <w:trPr>
          <w:trHeight w:val="268"/>
        </w:trPr>
        <w:tc>
          <w:tcPr>
            <w:tcW w:w="3005" w:type="dxa"/>
          </w:tcPr>
          <w:p w14:paraId="575AB579" w14:textId="77777777" w:rsidR="00036C59" w:rsidRDefault="004F4905">
            <w:pPr>
              <w:pStyle w:val="TableParagraph"/>
              <w:ind w:left="107"/>
            </w:pPr>
            <w:r>
              <w:rPr>
                <w:lang w:val="ga"/>
              </w:rPr>
              <w:t>MSU</w:t>
            </w:r>
          </w:p>
        </w:tc>
        <w:tc>
          <w:tcPr>
            <w:tcW w:w="3007" w:type="dxa"/>
          </w:tcPr>
          <w:p w14:paraId="575AB57A" w14:textId="77777777" w:rsidR="00036C59" w:rsidRDefault="004F4905">
            <w:pPr>
              <w:pStyle w:val="TableParagraph"/>
              <w:ind w:left="108"/>
            </w:pPr>
            <w:r>
              <w:rPr>
                <w:lang w:val="ga"/>
              </w:rPr>
              <w:t>€6.01</w:t>
            </w:r>
          </w:p>
        </w:tc>
      </w:tr>
      <w:tr w:rsidR="00036C59" w14:paraId="575AB57E" w14:textId="77777777">
        <w:trPr>
          <w:trHeight w:val="268"/>
        </w:trPr>
        <w:tc>
          <w:tcPr>
            <w:tcW w:w="3005" w:type="dxa"/>
          </w:tcPr>
          <w:p w14:paraId="575AB57C" w14:textId="77777777" w:rsidR="00036C59" w:rsidRDefault="004F4905">
            <w:pPr>
              <w:pStyle w:val="TableParagraph"/>
              <w:ind w:left="107"/>
            </w:pPr>
            <w:r>
              <w:rPr>
                <w:lang w:val="ga"/>
              </w:rPr>
              <w:t>ÍMAT</w:t>
            </w:r>
          </w:p>
        </w:tc>
        <w:tc>
          <w:tcPr>
            <w:tcW w:w="3007" w:type="dxa"/>
          </w:tcPr>
          <w:p w14:paraId="575AB57D" w14:textId="77777777" w:rsidR="00036C59" w:rsidRDefault="004F4905">
            <w:pPr>
              <w:pStyle w:val="TableParagraph"/>
              <w:ind w:left="108"/>
            </w:pPr>
            <w:r>
              <w:rPr>
                <w:lang w:val="ga"/>
              </w:rPr>
              <w:t>€19.39</w:t>
            </w:r>
          </w:p>
        </w:tc>
      </w:tr>
      <w:tr w:rsidR="00036C59" w14:paraId="575AB581" w14:textId="77777777">
        <w:trPr>
          <w:trHeight w:val="268"/>
        </w:trPr>
        <w:tc>
          <w:tcPr>
            <w:tcW w:w="3005" w:type="dxa"/>
          </w:tcPr>
          <w:p w14:paraId="575AB57F" w14:textId="77777777" w:rsidR="00036C59" w:rsidRDefault="004F4905">
            <w:pPr>
              <w:pStyle w:val="TableParagraph"/>
              <w:ind w:left="107"/>
            </w:pPr>
            <w:r>
              <w:rPr>
                <w:lang w:val="ga"/>
              </w:rPr>
              <w:t>ÁSPC</w:t>
            </w:r>
          </w:p>
        </w:tc>
        <w:tc>
          <w:tcPr>
            <w:tcW w:w="3007" w:type="dxa"/>
          </w:tcPr>
          <w:p w14:paraId="575AB580" w14:textId="77777777" w:rsidR="00036C59" w:rsidRDefault="004F4905">
            <w:pPr>
              <w:pStyle w:val="TableParagraph"/>
              <w:ind w:left="108"/>
            </w:pPr>
            <w:r>
              <w:rPr>
                <w:lang w:val="ga"/>
              </w:rPr>
              <w:t>€17.52</w:t>
            </w:r>
          </w:p>
        </w:tc>
      </w:tr>
      <w:tr w:rsidR="00036C59" w14:paraId="575AB584" w14:textId="77777777">
        <w:trPr>
          <w:trHeight w:val="268"/>
        </w:trPr>
        <w:tc>
          <w:tcPr>
            <w:tcW w:w="3005" w:type="dxa"/>
          </w:tcPr>
          <w:p w14:paraId="575AB582" w14:textId="77777777" w:rsidR="00036C59" w:rsidRDefault="004F4905">
            <w:pPr>
              <w:pStyle w:val="TableParagraph"/>
              <w:ind w:left="107"/>
              <w:rPr>
                <w:b/>
              </w:rPr>
            </w:pPr>
            <w:r>
              <w:rPr>
                <w:b/>
                <w:bCs/>
                <w:lang w:val="ga"/>
              </w:rPr>
              <w:t>Asbhaintí Iomlána</w:t>
            </w:r>
          </w:p>
        </w:tc>
        <w:tc>
          <w:tcPr>
            <w:tcW w:w="3007" w:type="dxa"/>
          </w:tcPr>
          <w:p w14:paraId="575AB583" w14:textId="77777777" w:rsidR="00036C59" w:rsidRDefault="004F4905">
            <w:pPr>
              <w:pStyle w:val="TableParagraph"/>
              <w:ind w:left="108"/>
              <w:rPr>
                <w:b/>
              </w:rPr>
            </w:pPr>
            <w:r>
              <w:rPr>
                <w:b/>
                <w:bCs/>
                <w:lang w:val="ga"/>
              </w:rPr>
              <w:t>€57.21</w:t>
            </w:r>
          </w:p>
        </w:tc>
      </w:tr>
    </w:tbl>
    <w:p w14:paraId="575AB587" w14:textId="77777777" w:rsidR="00036C59" w:rsidRDefault="00036C59">
      <w:pPr>
        <w:pStyle w:val="BodyText"/>
        <w:spacing w:before="5"/>
        <w:rPr>
          <w:sz w:val="20"/>
        </w:rPr>
      </w:pPr>
    </w:p>
    <w:p w14:paraId="575AB588" w14:textId="03C62AE6" w:rsidR="00036C59" w:rsidRDefault="00CA1492">
      <w:pPr>
        <w:pStyle w:val="Heading3"/>
      </w:pPr>
      <w:bookmarkStart w:id="48" w:name="_Toc111023088"/>
      <w:r>
        <w:rPr>
          <w:b w:val="0"/>
          <w:bCs w:val="0"/>
          <w:noProof/>
          <w:lang w:val="ga"/>
        </w:rPr>
        <mc:AlternateContent>
          <mc:Choice Requires="wps">
            <w:drawing>
              <wp:anchor distT="0" distB="0" distL="0" distR="0" simplePos="0" relativeHeight="487592960" behindDoc="1" locked="0" layoutInCell="1" allowOverlap="1" wp14:anchorId="575AB67E" wp14:editId="575AB67F">
                <wp:simplePos x="0" y="0"/>
                <wp:positionH relativeFrom="page">
                  <wp:posOffset>1193800</wp:posOffset>
                </wp:positionH>
                <wp:positionV relativeFrom="paragraph">
                  <wp:posOffset>207645</wp:posOffset>
                </wp:positionV>
                <wp:extent cx="4991100" cy="26035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60350"/>
                        </a:xfrm>
                        <a:prstGeom prst="rect">
                          <a:avLst/>
                        </a:prstGeom>
                        <a:solidFill>
                          <a:srgbClr val="8063A1"/>
                        </a:solidFill>
                        <a:ln w="6350">
                          <a:solidFill>
                            <a:srgbClr val="000000"/>
                          </a:solidFill>
                          <a:prstDash val="solid"/>
                          <a:miter lim="800000"/>
                          <a:headEnd/>
                          <a:tailEnd/>
                        </a:ln>
                      </wps:spPr>
                      <wps:txbx>
                        <w:txbxContent>
                          <w:p w14:paraId="575AB693" w14:textId="0640A4C2" w:rsidR="00451D95" w:rsidRPr="00C9495F" w:rsidRDefault="00451D95" w:rsidP="00C9495F">
                            <w:pPr>
                              <w:spacing w:before="73"/>
                              <w:ind w:left="3385" w:right="3387"/>
                              <w:rPr>
                                <w:sz w:val="18"/>
                                <w:szCs w:val="18"/>
                              </w:rPr>
                            </w:pPr>
                            <w:r w:rsidRPr="00C9495F">
                              <w:rPr>
                                <w:color w:val="FFFFFF"/>
                                <w:sz w:val="18"/>
                                <w:szCs w:val="18"/>
                                <w:lang w:val="ga"/>
                              </w:rPr>
                              <w:t>Figiúirí Iomláa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AB67E" id="_x0000_t202" coordsize="21600,21600" o:spt="202" path="m,l,21600r21600,l21600,xe">
                <v:stroke joinstyle="miter"/>
                <v:path gradientshapeok="t" o:connecttype="rect"/>
              </v:shapetype>
              <v:shape id="Text Box 2" o:spid="_x0000_s1033" type="#_x0000_t202" style="position:absolute;left:0;text-align:left;margin-left:94pt;margin-top:16.35pt;width:393pt;height:20.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" fillcolor="#8063a1" strokeweight=".5pt">
                <v:textbox inset="0,0,0,0">
                  <w:txbxContent>
                    <w:p w14:paraId="575AB693" w14:textId="0640A4C2" w:rsidR="00451D95" w:rsidRPr="00C9495F" w:rsidRDefault="00451D95" w:rsidP="00C9495F">
                      <w:pPr>
                        <w:spacing w:before="73"/>
                        <w:ind w:left="3385" w:right="3387"/>
                        <w:rPr>
                          <w:sz w:val="18"/>
                          <w:szCs w:val="18"/>
                        </w:rPr>
                      </w:pPr>
                      <w:r w:rsidRPr="00C9495F">
                        <w:rPr>
                          <w:color w:val="FFFFFF"/>
                          <w:sz w:val="18"/>
                          <w:szCs w:val="18"/>
                          <w:lang w:val="ga"/>
                        </w:rPr>
                        <w:t>Figiúirí Iomláa</w:t>
                      </w:r>
                    </w:p>
                  </w:txbxContent>
                </v:textbox>
                <w10:wrap type="topAndBottom" anchorx="page"/>
              </v:shape>
            </w:pict>
          </mc:Fallback>
        </mc:AlternateContent>
      </w:r>
      <w:r>
        <w:rPr>
          <w:lang w:val="ga"/>
        </w:rPr>
        <w:t>Céim 8: GLANPHÁ ar Phatrún Oibre 80%</w:t>
      </w:r>
      <w:bookmarkEnd w:id="48"/>
    </w:p>
    <w:p w14:paraId="575AB589" w14:textId="77777777" w:rsidR="00036C59" w:rsidRDefault="00036C59">
      <w:pPr>
        <w:pStyle w:val="BodyText"/>
        <w:spacing w:before="11"/>
        <w:rPr>
          <w:b/>
          <w:sz w:val="2"/>
        </w:rPr>
      </w:pPr>
    </w:p>
    <w:tbl>
      <w:tblPr>
        <w:tblW w:w="0" w:type="auto"/>
        <w:tblInd w:w="1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8"/>
        <w:gridCol w:w="2338"/>
        <w:gridCol w:w="2341"/>
      </w:tblGrid>
      <w:tr w:rsidR="00036C59" w14:paraId="575AB58D" w14:textId="77777777">
        <w:trPr>
          <w:trHeight w:val="273"/>
        </w:trPr>
        <w:tc>
          <w:tcPr>
            <w:tcW w:w="3178" w:type="dxa"/>
            <w:shd w:val="clear" w:color="auto" w:fill="CCC0D9"/>
          </w:tcPr>
          <w:p w14:paraId="575AB58A" w14:textId="77777777" w:rsidR="00036C59" w:rsidRDefault="004F4905">
            <w:pPr>
              <w:pStyle w:val="TableParagraph"/>
              <w:spacing w:before="4" w:line="249" w:lineRule="exact"/>
              <w:ind w:left="465"/>
              <w:rPr>
                <w:b/>
              </w:rPr>
            </w:pPr>
            <w:r>
              <w:rPr>
                <w:b/>
                <w:bCs/>
                <w:lang w:val="ga"/>
              </w:rPr>
              <w:t>A. Pá Iomlán</w:t>
            </w:r>
          </w:p>
        </w:tc>
        <w:tc>
          <w:tcPr>
            <w:tcW w:w="2338" w:type="dxa"/>
            <w:shd w:val="clear" w:color="auto" w:fill="CCC0D9"/>
          </w:tcPr>
          <w:p w14:paraId="575AB58B" w14:textId="77777777" w:rsidR="00036C59" w:rsidRDefault="004F4905">
            <w:pPr>
              <w:pStyle w:val="TableParagraph"/>
              <w:spacing w:before="4" w:line="249" w:lineRule="exact"/>
              <w:ind w:left="107"/>
            </w:pPr>
            <w:r>
              <w:rPr>
                <w:lang w:val="ga"/>
              </w:rPr>
              <w:t>€438.14</w:t>
            </w:r>
          </w:p>
        </w:tc>
        <w:tc>
          <w:tcPr>
            <w:tcW w:w="2341" w:type="dxa"/>
            <w:shd w:val="clear" w:color="auto" w:fill="CCC0D9"/>
          </w:tcPr>
          <w:p w14:paraId="575AB58C" w14:textId="77777777" w:rsidR="00036C59" w:rsidRDefault="004F4905">
            <w:pPr>
              <w:pStyle w:val="TableParagraph"/>
              <w:spacing w:before="4" w:line="249" w:lineRule="exact"/>
              <w:ind w:left="107"/>
            </w:pPr>
            <w:r>
              <w:rPr>
                <w:lang w:val="ga"/>
              </w:rPr>
              <w:t>iolraitheoir pá 0.8</w:t>
            </w:r>
          </w:p>
        </w:tc>
      </w:tr>
      <w:tr w:rsidR="00036C59" w14:paraId="575AB591" w14:textId="77777777">
        <w:trPr>
          <w:trHeight w:val="544"/>
        </w:trPr>
        <w:tc>
          <w:tcPr>
            <w:tcW w:w="3178" w:type="dxa"/>
          </w:tcPr>
          <w:p w14:paraId="575AB58E" w14:textId="77777777" w:rsidR="00036C59" w:rsidRDefault="004F4905">
            <w:pPr>
              <w:pStyle w:val="TableParagraph"/>
              <w:spacing w:before="4" w:line="240" w:lineRule="auto"/>
              <w:ind w:left="465"/>
              <w:rPr>
                <w:b/>
              </w:rPr>
            </w:pPr>
            <w:r>
              <w:rPr>
                <w:b/>
                <w:bCs/>
                <w:lang w:val="ga"/>
              </w:rPr>
              <w:t>2) Pá Comhlán dá bhfuil ÍMAT Iníochta</w:t>
            </w:r>
          </w:p>
        </w:tc>
        <w:tc>
          <w:tcPr>
            <w:tcW w:w="2338" w:type="dxa"/>
          </w:tcPr>
          <w:p w14:paraId="575AB58F" w14:textId="77777777" w:rsidR="00036C59" w:rsidRDefault="004F4905">
            <w:pPr>
              <w:pStyle w:val="TableParagraph"/>
              <w:spacing w:before="4" w:line="240" w:lineRule="auto"/>
              <w:ind w:left="107"/>
            </w:pPr>
            <w:r>
              <w:rPr>
                <w:lang w:val="ga"/>
              </w:rPr>
              <w:t>€423.85</w:t>
            </w:r>
          </w:p>
        </w:tc>
        <w:tc>
          <w:tcPr>
            <w:tcW w:w="2341" w:type="dxa"/>
          </w:tcPr>
          <w:p w14:paraId="575AB590" w14:textId="77777777" w:rsidR="00036C59" w:rsidRDefault="004F4905">
            <w:pPr>
              <w:pStyle w:val="TableParagraph"/>
              <w:spacing w:line="270" w:lineRule="atLeast"/>
              <w:ind w:left="107" w:right="465"/>
            </w:pPr>
            <w:r>
              <w:rPr>
                <w:lang w:val="ga"/>
              </w:rPr>
              <w:t>Bunphá – Asbhaintí Neamh-Inchánacha</w:t>
            </w:r>
          </w:p>
        </w:tc>
      </w:tr>
      <w:tr w:rsidR="00036C59" w14:paraId="575AB595" w14:textId="77777777">
        <w:trPr>
          <w:trHeight w:val="542"/>
        </w:trPr>
        <w:tc>
          <w:tcPr>
            <w:tcW w:w="3178" w:type="dxa"/>
            <w:shd w:val="clear" w:color="auto" w:fill="CCC0D9"/>
          </w:tcPr>
          <w:p w14:paraId="575AB592" w14:textId="77777777" w:rsidR="00036C59" w:rsidRDefault="004F4905">
            <w:pPr>
              <w:pStyle w:val="TableParagraph"/>
              <w:spacing w:before="4" w:line="240" w:lineRule="auto"/>
              <w:ind w:left="465"/>
              <w:rPr>
                <w:b/>
              </w:rPr>
            </w:pPr>
            <w:r>
              <w:rPr>
                <w:b/>
                <w:bCs/>
                <w:lang w:val="ga"/>
              </w:rPr>
              <w:t>C. Asbhaintí Iomlána</w:t>
            </w:r>
          </w:p>
        </w:tc>
        <w:tc>
          <w:tcPr>
            <w:tcW w:w="2338" w:type="dxa"/>
            <w:shd w:val="clear" w:color="auto" w:fill="CCC0D9"/>
          </w:tcPr>
          <w:p w14:paraId="575AB593" w14:textId="77777777" w:rsidR="00036C59" w:rsidRDefault="004F4905">
            <w:pPr>
              <w:pStyle w:val="TableParagraph"/>
              <w:spacing w:before="4" w:line="240" w:lineRule="auto"/>
              <w:ind w:left="107"/>
            </w:pPr>
            <w:r>
              <w:rPr>
                <w:lang w:val="ga"/>
              </w:rPr>
              <w:t>€57.21</w:t>
            </w:r>
          </w:p>
        </w:tc>
        <w:tc>
          <w:tcPr>
            <w:tcW w:w="2341" w:type="dxa"/>
            <w:shd w:val="clear" w:color="auto" w:fill="CCC0D9"/>
          </w:tcPr>
          <w:p w14:paraId="575AB594" w14:textId="77777777" w:rsidR="00036C59" w:rsidRDefault="004F4905">
            <w:pPr>
              <w:pStyle w:val="TableParagraph"/>
              <w:spacing w:line="270" w:lineRule="atLeast"/>
              <w:ind w:left="107" w:right="263"/>
            </w:pPr>
            <w:r>
              <w:rPr>
                <w:lang w:val="ga"/>
              </w:rPr>
              <w:t>figiúirí go léir atá aibhsithe thuas i dTábla A1</w:t>
            </w:r>
          </w:p>
        </w:tc>
      </w:tr>
      <w:tr w:rsidR="00036C59" w14:paraId="575AB599" w14:textId="77777777">
        <w:trPr>
          <w:trHeight w:val="275"/>
        </w:trPr>
        <w:tc>
          <w:tcPr>
            <w:tcW w:w="3178" w:type="dxa"/>
          </w:tcPr>
          <w:p w14:paraId="575AB596" w14:textId="77777777" w:rsidR="00036C59" w:rsidRDefault="004F4905">
            <w:pPr>
              <w:pStyle w:val="TableParagraph"/>
              <w:spacing w:before="4" w:line="252" w:lineRule="exact"/>
              <w:ind w:left="465"/>
              <w:rPr>
                <w:b/>
              </w:rPr>
            </w:pPr>
            <w:r>
              <w:rPr>
                <w:b/>
                <w:bCs/>
                <w:lang w:val="ga"/>
              </w:rPr>
              <w:t>D. An Glanphá</w:t>
            </w:r>
          </w:p>
        </w:tc>
        <w:tc>
          <w:tcPr>
            <w:tcW w:w="2338" w:type="dxa"/>
            <w:shd w:val="clear" w:color="auto" w:fill="FFFF00"/>
          </w:tcPr>
          <w:p w14:paraId="575AB597" w14:textId="77777777" w:rsidR="00036C59" w:rsidRDefault="004F4905">
            <w:pPr>
              <w:pStyle w:val="TableParagraph"/>
              <w:spacing w:before="4" w:line="252" w:lineRule="exact"/>
              <w:ind w:left="107"/>
            </w:pPr>
            <w:r>
              <w:rPr>
                <w:color w:val="FF0000"/>
                <w:lang w:val="ga"/>
              </w:rPr>
              <w:t>€380.93</w:t>
            </w:r>
          </w:p>
        </w:tc>
        <w:tc>
          <w:tcPr>
            <w:tcW w:w="2341" w:type="dxa"/>
          </w:tcPr>
          <w:p w14:paraId="575AB598" w14:textId="77777777" w:rsidR="00036C59" w:rsidRDefault="004F4905">
            <w:pPr>
              <w:pStyle w:val="TableParagraph"/>
              <w:spacing w:before="4" w:line="252" w:lineRule="exact"/>
              <w:ind w:left="107"/>
            </w:pPr>
            <w:r>
              <w:rPr>
                <w:lang w:val="ga"/>
              </w:rPr>
              <w:t>A - C</w:t>
            </w:r>
          </w:p>
        </w:tc>
      </w:tr>
    </w:tbl>
    <w:p w14:paraId="575AB59A" w14:textId="77777777" w:rsidR="00036C59" w:rsidRDefault="00036C59">
      <w:pPr>
        <w:pStyle w:val="BodyText"/>
        <w:rPr>
          <w:b/>
          <w:sz w:val="26"/>
        </w:rPr>
      </w:pPr>
    </w:p>
    <w:p w14:paraId="575AB59B" w14:textId="77777777" w:rsidR="00036C59" w:rsidRDefault="004F4905">
      <w:pPr>
        <w:spacing w:before="57"/>
        <w:ind w:left="1360" w:right="1155"/>
        <w:rPr>
          <w:b/>
        </w:rPr>
      </w:pPr>
      <w:r>
        <w:rPr>
          <w:b/>
          <w:bCs/>
          <w:lang w:val="ga"/>
        </w:rPr>
        <w:t>Nóta: Níl aon asbhaintí deonacha curtha san áireamh sa ríomh thuas. Is féidir go raibh siad seo curtha san áireamh ag brath ar do chúinsí aonair. Déantar an ríomh ar bhonn Seachtain 1. Sa chás go bhfuil fostaí ar bhonn cánach carnach, d’fhéadfaí aisíocaíochtaí cánach a bheith dlite leis nó léi má laghdaítear an patrún oibre.</w:t>
      </w:r>
    </w:p>
    <w:p w14:paraId="575AB59C" w14:textId="77777777" w:rsidR="00036C59" w:rsidRDefault="00036C59">
      <w:pPr>
        <w:sectPr w:rsidR="00036C59" w:rsidSect="00C33898">
          <w:pgSz w:w="11920" w:h="16850"/>
          <w:pgMar w:top="1300" w:right="620" w:bottom="1160" w:left="80" w:header="709" w:footer="709" w:gutter="0"/>
          <w:cols w:space="720"/>
          <w:docGrid w:linePitch="299"/>
        </w:sectPr>
      </w:pPr>
    </w:p>
    <w:p w14:paraId="575AB59D" w14:textId="61176DE8" w:rsidR="00036C59" w:rsidRPr="00184FAB" w:rsidRDefault="004F4905" w:rsidP="00A973C2">
      <w:pPr>
        <w:pStyle w:val="Heading1"/>
        <w:numPr>
          <w:ilvl w:val="0"/>
          <w:numId w:val="32"/>
        </w:numPr>
        <w:spacing w:before="193"/>
        <w:rPr>
          <w:sz w:val="26"/>
          <w:szCs w:val="26"/>
        </w:rPr>
      </w:pPr>
      <w:bookmarkStart w:id="49" w:name="_Toc112662944"/>
      <w:r>
        <w:rPr>
          <w:sz w:val="26"/>
          <w:szCs w:val="26"/>
          <w:lang w:val="ga"/>
        </w:rPr>
        <w:lastRenderedPageBreak/>
        <w:t>Iolraitheoirí Pá Coicísiúla</w:t>
      </w:r>
      <w:bookmarkEnd w:id="49"/>
    </w:p>
    <w:p w14:paraId="575AB59E" w14:textId="77777777" w:rsidR="00036C59" w:rsidRDefault="00036C59">
      <w:pPr>
        <w:pStyle w:val="BodyText"/>
        <w:rPr>
          <w:rFonts w:ascii="Cambria"/>
          <w:b/>
          <w:sz w:val="20"/>
        </w:rPr>
      </w:pPr>
    </w:p>
    <w:p w14:paraId="575AB59F" w14:textId="77777777" w:rsidR="00036C59" w:rsidRDefault="004F4905">
      <w:pPr>
        <w:pStyle w:val="BodyText"/>
        <w:spacing w:before="2"/>
        <w:rPr>
          <w:rFonts w:ascii="Cambria"/>
          <w:b/>
          <w:sz w:val="15"/>
        </w:rPr>
      </w:pPr>
      <w:r>
        <w:rPr>
          <w:noProof/>
          <w:lang w:val="ga"/>
        </w:rPr>
        <w:drawing>
          <wp:anchor distT="0" distB="0" distL="0" distR="0" simplePos="0" relativeHeight="11" behindDoc="0" locked="0" layoutInCell="1" allowOverlap="1" wp14:anchorId="575AB680" wp14:editId="575AB681">
            <wp:simplePos x="0" y="0"/>
            <wp:positionH relativeFrom="page">
              <wp:posOffset>1133475</wp:posOffset>
            </wp:positionH>
            <wp:positionV relativeFrom="paragraph">
              <wp:posOffset>138030</wp:posOffset>
            </wp:positionV>
            <wp:extent cx="4934450" cy="6257925"/>
            <wp:effectExtent l="0" t="0" r="0" b="0"/>
            <wp:wrapTopAndBottom/>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30" cstate="print"/>
                    <a:stretch>
                      <a:fillRect/>
                    </a:stretch>
                  </pic:blipFill>
                  <pic:spPr>
                    <a:xfrm>
                      <a:off x="0" y="0"/>
                      <a:ext cx="4934450" cy="6257925"/>
                    </a:xfrm>
                    <a:prstGeom prst="rect">
                      <a:avLst/>
                    </a:prstGeom>
                  </pic:spPr>
                </pic:pic>
              </a:graphicData>
            </a:graphic>
          </wp:anchor>
        </w:drawing>
      </w:r>
    </w:p>
    <w:p w14:paraId="575AB5A0" w14:textId="77777777" w:rsidR="00036C59" w:rsidRPr="00E339D2" w:rsidRDefault="00036C59">
      <w:pPr>
        <w:pStyle w:val="BodyText"/>
        <w:rPr>
          <w:rFonts w:ascii="Cambria"/>
          <w:b/>
          <w:sz w:val="16"/>
          <w:szCs w:val="8"/>
        </w:rPr>
      </w:pPr>
    </w:p>
    <w:p w14:paraId="575AB5A1" w14:textId="77777777" w:rsidR="00036C59" w:rsidRDefault="00036C59">
      <w:pPr>
        <w:pStyle w:val="BodyText"/>
        <w:rPr>
          <w:rFonts w:ascii="Cambria"/>
          <w:b/>
          <w:sz w:val="36"/>
        </w:rPr>
      </w:pPr>
    </w:p>
    <w:p w14:paraId="575AB5A2" w14:textId="77777777" w:rsidR="00036C59" w:rsidRDefault="00036C59">
      <w:pPr>
        <w:pStyle w:val="BodyText"/>
        <w:spacing w:before="9"/>
        <w:rPr>
          <w:rFonts w:ascii="Cambria"/>
          <w:b/>
          <w:sz w:val="34"/>
        </w:rPr>
      </w:pPr>
    </w:p>
    <w:p w14:paraId="575AB5A3" w14:textId="6A5D5791" w:rsidR="00036C59" w:rsidRPr="00184FAB" w:rsidRDefault="004F4905">
      <w:pPr>
        <w:pStyle w:val="Heading1"/>
        <w:rPr>
          <w:sz w:val="26"/>
          <w:szCs w:val="26"/>
        </w:rPr>
      </w:pPr>
      <w:bookmarkStart w:id="50" w:name="_Toc111023090"/>
      <w:bookmarkStart w:id="51" w:name="_Toc112662945"/>
      <w:r>
        <w:rPr>
          <w:sz w:val="26"/>
          <w:szCs w:val="26"/>
          <w:lang w:val="ga"/>
        </w:rPr>
        <w:t>Patrún Oibre Laghdaithe | Fostaí lena Íoctar Uair sa Choicís</w:t>
      </w:r>
      <w:bookmarkEnd w:id="50"/>
      <w:bookmarkEnd w:id="51"/>
    </w:p>
    <w:p w14:paraId="575AB5A4" w14:textId="77777777" w:rsidR="00036C59" w:rsidRDefault="004F4905">
      <w:pPr>
        <w:pStyle w:val="BodyText"/>
        <w:spacing w:before="298"/>
        <w:ind w:left="1360" w:right="926"/>
      </w:pPr>
      <w:r>
        <w:rPr>
          <w:lang w:val="ga"/>
        </w:rPr>
        <w:t>Tá fostaí a n-íoctar leis uair sa choicís agus a thuilleann €2,245.23 in aghaidh na tréimhse pá, tar éis Ríomh um Ghlanphá le haghaidh Sheachtain 4 Lá a iarraidh (i.e. Patrún Oibre 80% nó Iolraitheoir Pá 0.8).</w:t>
      </w:r>
    </w:p>
    <w:p w14:paraId="575AB5A5" w14:textId="77777777" w:rsidR="00036C59" w:rsidRDefault="00036C59">
      <w:pPr>
        <w:pStyle w:val="BodyText"/>
        <w:spacing w:before="1"/>
      </w:pPr>
    </w:p>
    <w:p w14:paraId="575AB5A6" w14:textId="77777777" w:rsidR="00036C59" w:rsidRDefault="004F4905">
      <w:pPr>
        <w:pStyle w:val="BodyText"/>
        <w:ind w:left="1360"/>
      </w:pPr>
      <w:r>
        <w:rPr>
          <w:lang w:val="ga"/>
        </w:rPr>
        <w:t>Anseo thíos feicfear duit an áireamh don ríomh seo. Is fiú é a thabhairt faoi deara go ndéantar an ríomh ar bhonn ‘Seachtain 1’.</w:t>
      </w:r>
    </w:p>
    <w:p w14:paraId="575AB5A7" w14:textId="77777777" w:rsidR="00036C59" w:rsidRDefault="00036C59">
      <w:pPr>
        <w:sectPr w:rsidR="00036C59" w:rsidSect="00C33898">
          <w:pgSz w:w="11920" w:h="16850"/>
          <w:pgMar w:top="1600" w:right="620" w:bottom="1180" w:left="80" w:header="709" w:footer="709" w:gutter="0"/>
          <w:cols w:space="720"/>
          <w:docGrid w:linePitch="299"/>
        </w:sectPr>
      </w:pPr>
    </w:p>
    <w:p w14:paraId="575AB5A8" w14:textId="77777777" w:rsidR="00036C59" w:rsidRDefault="004F4905">
      <w:pPr>
        <w:pStyle w:val="BodyText"/>
        <w:spacing w:before="47"/>
        <w:ind w:left="1362"/>
      </w:pPr>
      <w:r>
        <w:rPr>
          <w:lang w:val="ga"/>
        </w:rPr>
        <w:lastRenderedPageBreak/>
        <w:t>Chun críocha ASC tá an fostaí ina Bhall de Scéim Pinsin Fabhraithe Caighdeánaí Pinsin Roimh-2013.</w:t>
      </w:r>
    </w:p>
    <w:p w14:paraId="575AB5A9" w14:textId="77777777" w:rsidR="00036C59" w:rsidRDefault="00036C59">
      <w:pPr>
        <w:pStyle w:val="BodyText"/>
      </w:pPr>
    </w:p>
    <w:p w14:paraId="575AB5AB" w14:textId="77777777" w:rsidR="00036C59" w:rsidRDefault="00036C59">
      <w:pPr>
        <w:pStyle w:val="BodyText"/>
        <w:spacing w:before="2"/>
        <w:rPr>
          <w:sz w:val="16"/>
        </w:rPr>
      </w:pPr>
    </w:p>
    <w:p w14:paraId="4B544E89" w14:textId="77777777" w:rsidR="00E339D2" w:rsidRDefault="00E339D2">
      <w:pPr>
        <w:pStyle w:val="BodyText"/>
        <w:spacing w:before="2"/>
        <w:rPr>
          <w:sz w:val="16"/>
        </w:rPr>
      </w:pPr>
    </w:p>
    <w:p w14:paraId="575AB5AC" w14:textId="2D044B5E" w:rsidR="00036C59" w:rsidRDefault="004F4905">
      <w:pPr>
        <w:pStyle w:val="Heading3"/>
        <w:spacing w:before="1"/>
      </w:pPr>
      <w:bookmarkStart w:id="52" w:name="_Toc111023091"/>
      <w:r>
        <w:rPr>
          <w:lang w:val="ga"/>
        </w:rPr>
        <w:t>Céim 1: Ríomh An Méid Comhlán Laghdaithe</w:t>
      </w:r>
      <w:bookmarkEnd w:id="52"/>
    </w:p>
    <w:p w14:paraId="575AB5AD" w14:textId="77777777" w:rsidR="00036C59" w:rsidRDefault="00036C59">
      <w:pPr>
        <w:pStyle w:val="BodyText"/>
        <w:spacing w:before="5"/>
        <w:rPr>
          <w:b/>
        </w:rPr>
      </w:pPr>
    </w:p>
    <w:p w14:paraId="575AB5AE" w14:textId="77777777" w:rsidR="00036C59" w:rsidRDefault="004F4905">
      <w:pPr>
        <w:pStyle w:val="BodyText"/>
        <w:spacing w:line="267" w:lineRule="exact"/>
        <w:ind w:left="1360"/>
      </w:pPr>
      <w:r>
        <w:rPr>
          <w:lang w:val="ga"/>
        </w:rPr>
        <w:t>Níl le déanamh ach an Bunphá/Tuarastal a iolrú faoin iolraitheoir (0.8 sa chás seo)</w:t>
      </w:r>
    </w:p>
    <w:p w14:paraId="575AB5AF" w14:textId="77777777" w:rsidR="00036C59" w:rsidRDefault="004F4905">
      <w:pPr>
        <w:pStyle w:val="BodyText"/>
        <w:spacing w:line="267" w:lineRule="exact"/>
        <w:ind w:left="1360"/>
      </w:pPr>
      <w:r>
        <w:rPr>
          <w:lang w:val="ga"/>
        </w:rPr>
        <w:t xml:space="preserve">€2, 245.23 x 0.8 = </w:t>
      </w:r>
      <w:r>
        <w:rPr>
          <w:shd w:val="clear" w:color="auto" w:fill="FFFF00"/>
          <w:lang w:val="ga"/>
        </w:rPr>
        <w:t>€1, 796.18</w:t>
      </w:r>
    </w:p>
    <w:p w14:paraId="575AB5B0" w14:textId="77777777" w:rsidR="00036C59" w:rsidRDefault="00036C59">
      <w:pPr>
        <w:pStyle w:val="BodyText"/>
      </w:pPr>
    </w:p>
    <w:p w14:paraId="575AB5B1" w14:textId="77777777" w:rsidR="00036C59" w:rsidRDefault="00036C59">
      <w:pPr>
        <w:pStyle w:val="BodyText"/>
        <w:spacing w:before="8"/>
        <w:rPr>
          <w:sz w:val="21"/>
        </w:rPr>
      </w:pPr>
    </w:p>
    <w:p w14:paraId="575AB5B2" w14:textId="6656A09F" w:rsidR="00036C59" w:rsidRDefault="004F4905">
      <w:pPr>
        <w:pStyle w:val="Heading3"/>
      </w:pPr>
      <w:bookmarkStart w:id="53" w:name="_Toc111023092"/>
      <w:r>
        <w:rPr>
          <w:lang w:val="ga"/>
        </w:rPr>
        <w:t>Céim 2: Ríomh Asbhaintí Inphinsin Laghdaithe</w:t>
      </w:r>
      <w:bookmarkEnd w:id="53"/>
    </w:p>
    <w:p w14:paraId="575AB5B3" w14:textId="77777777" w:rsidR="00036C59" w:rsidRDefault="00036C59">
      <w:pPr>
        <w:pStyle w:val="BodyText"/>
        <w:rPr>
          <w:b/>
        </w:rPr>
      </w:pPr>
    </w:p>
    <w:p w14:paraId="575AB5B4" w14:textId="77777777" w:rsidR="00036C59" w:rsidRDefault="004F4905">
      <w:pPr>
        <w:pStyle w:val="BodyText"/>
        <w:spacing w:before="1"/>
        <w:ind w:left="1360"/>
      </w:pPr>
      <w:r>
        <w:rPr>
          <w:lang w:val="ga"/>
        </w:rPr>
        <w:t>Is é an chúis atá leis seo ná gurb ionann an Pá Comhlán don ÍMAT agus an Pá Iomlán lúide Asbhaintí Inphinsin.</w:t>
      </w:r>
    </w:p>
    <w:p w14:paraId="575AB5B5" w14:textId="77777777" w:rsidR="00036C59" w:rsidRDefault="00036C59">
      <w:pPr>
        <w:pStyle w:val="BodyText"/>
        <w:rPr>
          <w:sz w:val="27"/>
        </w:rPr>
      </w:pPr>
    </w:p>
    <w:tbl>
      <w:tblPr>
        <w:tblW w:w="0" w:type="auto"/>
        <w:tblInd w:w="1175" w:type="dxa"/>
        <w:tblLayout w:type="fixed"/>
        <w:tblCellMar>
          <w:left w:w="0" w:type="dxa"/>
          <w:right w:w="0" w:type="dxa"/>
        </w:tblCellMar>
        <w:tblLook w:val="01E0" w:firstRow="1" w:lastRow="1" w:firstColumn="1" w:lastColumn="1" w:noHBand="0" w:noVBand="0"/>
      </w:tblPr>
      <w:tblGrid>
        <w:gridCol w:w="3043"/>
        <w:gridCol w:w="1030"/>
      </w:tblGrid>
      <w:tr w:rsidR="00036C59" w14:paraId="575AB5B9" w14:textId="77777777" w:rsidTr="00E339D2">
        <w:trPr>
          <w:trHeight w:val="504"/>
        </w:trPr>
        <w:tc>
          <w:tcPr>
            <w:tcW w:w="3043" w:type="dxa"/>
          </w:tcPr>
          <w:p w14:paraId="575AB5B6" w14:textId="77777777" w:rsidR="00036C59" w:rsidRDefault="004F4905">
            <w:pPr>
              <w:pStyle w:val="TableParagraph"/>
              <w:spacing w:line="216" w:lineRule="exact"/>
              <w:ind w:left="200"/>
            </w:pPr>
            <w:r>
              <w:rPr>
                <w:shd w:val="clear" w:color="auto" w:fill="FFFF00"/>
                <w:lang w:val="ga"/>
              </w:rPr>
              <w:t>4)</w:t>
            </w:r>
            <w:r>
              <w:rPr>
                <w:lang w:val="ga"/>
              </w:rPr>
              <w:t xml:space="preserve"> Pinsean Marthanóra 1.5%</w:t>
            </w:r>
          </w:p>
          <w:p w14:paraId="575AB5B7" w14:textId="77777777" w:rsidR="00036C59" w:rsidRDefault="004F4905">
            <w:pPr>
              <w:pStyle w:val="TableParagraph"/>
              <w:spacing w:line="260" w:lineRule="exact"/>
              <w:ind w:left="200"/>
            </w:pPr>
            <w:r>
              <w:rPr>
                <w:lang w:val="ga"/>
              </w:rPr>
              <w:t>1, 796.18 x 1.5% =</w:t>
            </w:r>
          </w:p>
        </w:tc>
        <w:tc>
          <w:tcPr>
            <w:tcW w:w="1030" w:type="dxa"/>
          </w:tcPr>
          <w:p w14:paraId="575AB5B8" w14:textId="77777777" w:rsidR="00036C59" w:rsidRDefault="004F4905">
            <w:pPr>
              <w:pStyle w:val="TableParagraph"/>
              <w:spacing w:line="225" w:lineRule="exact"/>
              <w:ind w:left="165"/>
            </w:pPr>
            <w:r>
              <w:rPr>
                <w:shd w:val="clear" w:color="auto" w:fill="FFFF00"/>
                <w:lang w:val="ga"/>
              </w:rPr>
              <w:t>€26.94</w:t>
            </w:r>
          </w:p>
        </w:tc>
      </w:tr>
      <w:tr w:rsidR="00036C59" w14:paraId="575AB5BC" w14:textId="77777777" w:rsidTr="00E339D2">
        <w:trPr>
          <w:trHeight w:val="337"/>
        </w:trPr>
        <w:tc>
          <w:tcPr>
            <w:tcW w:w="3043" w:type="dxa"/>
          </w:tcPr>
          <w:p w14:paraId="575AB5BA" w14:textId="77777777" w:rsidR="00036C59" w:rsidRDefault="004F4905">
            <w:pPr>
              <w:pStyle w:val="TableParagraph"/>
              <w:spacing w:before="129" w:line="253" w:lineRule="exact"/>
              <w:ind w:left="200"/>
            </w:pPr>
            <w:r>
              <w:rPr>
                <w:shd w:val="clear" w:color="auto" w:fill="FFFF00"/>
                <w:lang w:val="ga"/>
              </w:rPr>
              <w:t>5)</w:t>
            </w:r>
            <w:r>
              <w:rPr>
                <w:lang w:val="ga"/>
              </w:rPr>
              <w:t xml:space="preserve"> Pinsean (Cnapshuim)</w:t>
            </w:r>
          </w:p>
        </w:tc>
        <w:tc>
          <w:tcPr>
            <w:tcW w:w="1030" w:type="dxa"/>
          </w:tcPr>
          <w:p w14:paraId="575AB5BB" w14:textId="77777777" w:rsidR="00036C59" w:rsidRDefault="00036C59">
            <w:pPr>
              <w:pStyle w:val="TableParagraph"/>
              <w:spacing w:line="240" w:lineRule="auto"/>
              <w:ind w:left="0"/>
              <w:rPr>
                <w:rFonts w:ascii="Times New Roman"/>
              </w:rPr>
            </w:pPr>
          </w:p>
        </w:tc>
      </w:tr>
      <w:tr w:rsidR="00036C59" w14:paraId="575AB5BF" w14:textId="77777777" w:rsidTr="00E339D2">
        <w:trPr>
          <w:trHeight w:val="426"/>
        </w:trPr>
        <w:tc>
          <w:tcPr>
            <w:tcW w:w="3043" w:type="dxa"/>
          </w:tcPr>
          <w:p w14:paraId="575AB5BD" w14:textId="77777777" w:rsidR="00036C59" w:rsidRDefault="004F4905">
            <w:pPr>
              <w:pStyle w:val="TableParagraph"/>
              <w:spacing w:line="245" w:lineRule="exact"/>
              <w:ind w:left="200"/>
            </w:pPr>
            <w:r>
              <w:rPr>
                <w:lang w:val="ga"/>
              </w:rPr>
              <w:t>1, 796.18 x 1.5% =</w:t>
            </w:r>
          </w:p>
        </w:tc>
        <w:tc>
          <w:tcPr>
            <w:tcW w:w="1030" w:type="dxa"/>
          </w:tcPr>
          <w:p w14:paraId="575AB5BE" w14:textId="77777777" w:rsidR="00036C59" w:rsidRDefault="004F4905">
            <w:pPr>
              <w:pStyle w:val="TableParagraph"/>
              <w:spacing w:line="245" w:lineRule="exact"/>
              <w:ind w:left="165"/>
            </w:pPr>
            <w:r>
              <w:rPr>
                <w:shd w:val="clear" w:color="auto" w:fill="FFFF00"/>
                <w:lang w:val="ga"/>
              </w:rPr>
              <w:t>€26.94</w:t>
            </w:r>
          </w:p>
        </w:tc>
      </w:tr>
      <w:tr w:rsidR="00036C59" w14:paraId="575AB5C3" w14:textId="77777777" w:rsidTr="00E339D2">
        <w:trPr>
          <w:trHeight w:val="468"/>
        </w:trPr>
        <w:tc>
          <w:tcPr>
            <w:tcW w:w="3043" w:type="dxa"/>
          </w:tcPr>
          <w:p w14:paraId="575AB5C0" w14:textId="77777777" w:rsidR="00036C59" w:rsidRDefault="00036C59">
            <w:pPr>
              <w:pStyle w:val="TableParagraph"/>
              <w:spacing w:before="8" w:line="240" w:lineRule="auto"/>
              <w:ind w:left="0"/>
              <w:rPr>
                <w:sz w:val="21"/>
              </w:rPr>
            </w:pPr>
          </w:p>
          <w:p w14:paraId="575AB5C1" w14:textId="77777777" w:rsidR="00036C59" w:rsidRDefault="004F4905">
            <w:pPr>
              <w:pStyle w:val="TableParagraph"/>
              <w:spacing w:line="240" w:lineRule="auto"/>
              <w:ind w:left="200"/>
            </w:pPr>
            <w:r>
              <w:rPr>
                <w:shd w:val="clear" w:color="auto" w:fill="FFFF00"/>
                <w:lang w:val="ga"/>
              </w:rPr>
              <w:t>6)</w:t>
            </w:r>
            <w:r>
              <w:rPr>
                <w:lang w:val="ga"/>
              </w:rPr>
              <w:t xml:space="preserve"> Pinsean 3.5%</w:t>
            </w:r>
          </w:p>
        </w:tc>
        <w:tc>
          <w:tcPr>
            <w:tcW w:w="1030" w:type="dxa"/>
          </w:tcPr>
          <w:p w14:paraId="575AB5C2" w14:textId="77777777" w:rsidR="00036C59" w:rsidRDefault="00036C59">
            <w:pPr>
              <w:pStyle w:val="TableParagraph"/>
              <w:spacing w:line="240" w:lineRule="auto"/>
              <w:ind w:left="0"/>
              <w:rPr>
                <w:rFonts w:ascii="Times New Roman"/>
              </w:rPr>
            </w:pPr>
          </w:p>
        </w:tc>
      </w:tr>
      <w:tr w:rsidR="00036C59" w14:paraId="575AB5C6" w14:textId="77777777" w:rsidTr="00E339D2">
        <w:trPr>
          <w:trHeight w:val="331"/>
        </w:trPr>
        <w:tc>
          <w:tcPr>
            <w:tcW w:w="3043" w:type="dxa"/>
          </w:tcPr>
          <w:p w14:paraId="575AB5C4" w14:textId="77777777" w:rsidR="00036C59" w:rsidRDefault="004F4905">
            <w:pPr>
              <w:pStyle w:val="TableParagraph"/>
              <w:spacing w:line="249" w:lineRule="exact"/>
              <w:ind w:left="200"/>
            </w:pPr>
            <w:r>
              <w:rPr>
                <w:lang w:val="ga"/>
              </w:rPr>
              <w:t>{1, 796.18 – 4(253.30)} x 3.5%</w:t>
            </w:r>
          </w:p>
        </w:tc>
        <w:tc>
          <w:tcPr>
            <w:tcW w:w="1030" w:type="dxa"/>
          </w:tcPr>
          <w:p w14:paraId="575AB5C5" w14:textId="77777777" w:rsidR="00036C59" w:rsidRDefault="00036C59">
            <w:pPr>
              <w:pStyle w:val="TableParagraph"/>
              <w:spacing w:line="240" w:lineRule="auto"/>
              <w:ind w:left="0"/>
              <w:rPr>
                <w:rFonts w:ascii="Times New Roman"/>
              </w:rPr>
            </w:pPr>
          </w:p>
        </w:tc>
      </w:tr>
      <w:tr w:rsidR="00036C59" w14:paraId="575AB5CB" w14:textId="77777777" w:rsidTr="00E339D2">
        <w:trPr>
          <w:trHeight w:val="932"/>
        </w:trPr>
        <w:tc>
          <w:tcPr>
            <w:tcW w:w="3043" w:type="dxa"/>
          </w:tcPr>
          <w:p w14:paraId="575AB5C7" w14:textId="77777777" w:rsidR="00036C59" w:rsidRDefault="004F4905">
            <w:pPr>
              <w:pStyle w:val="TableParagraph"/>
              <w:spacing w:before="107" w:line="240" w:lineRule="auto"/>
              <w:ind w:left="200"/>
            </w:pPr>
            <w:r>
              <w:rPr>
                <w:lang w:val="ga"/>
              </w:rPr>
              <w:t>(1, 796.18 – 1013.20) x 3.5%</w:t>
            </w:r>
          </w:p>
          <w:p w14:paraId="575AB5C8" w14:textId="77777777" w:rsidR="00036C59" w:rsidRDefault="004F4905">
            <w:pPr>
              <w:pStyle w:val="TableParagraph"/>
              <w:spacing w:line="240" w:lineRule="auto"/>
              <w:ind w:left="250"/>
            </w:pPr>
            <w:r>
              <w:rPr>
                <w:lang w:val="ga"/>
              </w:rPr>
              <w:t>782.98 x 3.5% =</w:t>
            </w:r>
          </w:p>
        </w:tc>
        <w:tc>
          <w:tcPr>
            <w:tcW w:w="1030" w:type="dxa"/>
          </w:tcPr>
          <w:p w14:paraId="575AB5C9" w14:textId="77777777" w:rsidR="00036C59" w:rsidRDefault="00036C59">
            <w:pPr>
              <w:pStyle w:val="TableParagraph"/>
              <w:spacing w:before="7" w:line="240" w:lineRule="auto"/>
              <w:ind w:left="0"/>
              <w:rPr>
                <w:sz w:val="30"/>
              </w:rPr>
            </w:pPr>
          </w:p>
          <w:p w14:paraId="575AB5CA" w14:textId="77777777" w:rsidR="00036C59" w:rsidRDefault="004F4905">
            <w:pPr>
              <w:pStyle w:val="TableParagraph"/>
              <w:spacing w:line="240" w:lineRule="auto"/>
              <w:ind w:left="165"/>
            </w:pPr>
            <w:r>
              <w:rPr>
                <w:shd w:val="clear" w:color="auto" w:fill="FFFF00"/>
                <w:lang w:val="ga"/>
              </w:rPr>
              <w:t>€27.40</w:t>
            </w:r>
          </w:p>
        </w:tc>
      </w:tr>
      <w:tr w:rsidR="00036C59" w14:paraId="575AB5CF" w14:textId="77777777" w:rsidTr="00E339D2">
        <w:trPr>
          <w:trHeight w:val="577"/>
        </w:trPr>
        <w:tc>
          <w:tcPr>
            <w:tcW w:w="3043" w:type="dxa"/>
          </w:tcPr>
          <w:p w14:paraId="575AB5CC" w14:textId="77777777" w:rsidR="00036C59" w:rsidRDefault="00036C59">
            <w:pPr>
              <w:pStyle w:val="TableParagraph"/>
              <w:spacing w:line="240" w:lineRule="auto"/>
              <w:ind w:left="0"/>
            </w:pPr>
          </w:p>
          <w:p w14:paraId="575AB5CD" w14:textId="77777777" w:rsidR="00036C59" w:rsidRDefault="004F4905">
            <w:pPr>
              <w:pStyle w:val="TableParagraph"/>
              <w:spacing w:before="154" w:line="245" w:lineRule="exact"/>
              <w:ind w:left="200"/>
            </w:pPr>
            <w:r>
              <w:rPr>
                <w:shd w:val="clear" w:color="auto" w:fill="FFFF00"/>
                <w:lang w:val="ga"/>
              </w:rPr>
              <w:t>7)</w:t>
            </w:r>
            <w:r>
              <w:rPr>
                <w:lang w:val="ga"/>
              </w:rPr>
              <w:t xml:space="preserve"> ASC</w:t>
            </w:r>
          </w:p>
        </w:tc>
        <w:tc>
          <w:tcPr>
            <w:tcW w:w="1030" w:type="dxa"/>
          </w:tcPr>
          <w:p w14:paraId="575AB5CE" w14:textId="77777777" w:rsidR="00036C59" w:rsidRDefault="00036C59">
            <w:pPr>
              <w:pStyle w:val="TableParagraph"/>
              <w:spacing w:line="240" w:lineRule="auto"/>
              <w:ind w:left="0"/>
              <w:rPr>
                <w:rFonts w:ascii="Times New Roman"/>
              </w:rPr>
            </w:pPr>
          </w:p>
        </w:tc>
      </w:tr>
    </w:tbl>
    <w:p w14:paraId="575AB5D0" w14:textId="77777777" w:rsidR="00036C59" w:rsidRDefault="00036C59">
      <w:pPr>
        <w:pStyle w:val="BodyText"/>
        <w:rPr>
          <w:sz w:val="20"/>
        </w:rPr>
      </w:pPr>
    </w:p>
    <w:p w14:paraId="575AB5D1" w14:textId="77777777" w:rsidR="00036C59" w:rsidRDefault="00036C59">
      <w:pPr>
        <w:pStyle w:val="BodyText"/>
        <w:rPr>
          <w:sz w:val="20"/>
        </w:rPr>
      </w:pPr>
    </w:p>
    <w:p w14:paraId="575AB5D2" w14:textId="77777777" w:rsidR="00036C59" w:rsidRDefault="004F4905">
      <w:pPr>
        <w:pStyle w:val="BodyText"/>
        <w:spacing w:before="8"/>
        <w:rPr>
          <w:sz w:val="25"/>
        </w:rPr>
      </w:pPr>
      <w:r>
        <w:rPr>
          <w:noProof/>
          <w:lang w:val="ga"/>
        </w:rPr>
        <w:drawing>
          <wp:anchor distT="0" distB="0" distL="0" distR="0" simplePos="0" relativeHeight="12" behindDoc="0" locked="0" layoutInCell="1" allowOverlap="1" wp14:anchorId="575AB682" wp14:editId="555BA245">
            <wp:simplePos x="0" y="0"/>
            <wp:positionH relativeFrom="page">
              <wp:posOffset>1017905</wp:posOffset>
            </wp:positionH>
            <wp:positionV relativeFrom="paragraph">
              <wp:posOffset>223520</wp:posOffset>
            </wp:positionV>
            <wp:extent cx="3803650" cy="884555"/>
            <wp:effectExtent l="0" t="0" r="6350" b="0"/>
            <wp:wrapTopAndBottom/>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31" cstate="print"/>
                    <a:stretch>
                      <a:fillRect/>
                    </a:stretch>
                  </pic:blipFill>
                  <pic:spPr>
                    <a:xfrm>
                      <a:off x="0" y="0"/>
                      <a:ext cx="3803650" cy="884555"/>
                    </a:xfrm>
                    <a:prstGeom prst="rect">
                      <a:avLst/>
                    </a:prstGeom>
                  </pic:spPr>
                </pic:pic>
              </a:graphicData>
            </a:graphic>
            <wp14:sizeRelH relativeFrom="margin">
              <wp14:pctWidth>0</wp14:pctWidth>
            </wp14:sizeRelH>
            <wp14:sizeRelV relativeFrom="margin">
              <wp14:pctHeight>0</wp14:pctHeight>
            </wp14:sizeRelV>
          </wp:anchor>
        </w:drawing>
      </w:r>
    </w:p>
    <w:p w14:paraId="575AB5D3" w14:textId="77777777" w:rsidR="00036C59" w:rsidRDefault="00036C59">
      <w:pPr>
        <w:pStyle w:val="BodyText"/>
      </w:pPr>
    </w:p>
    <w:p w14:paraId="575AB5D4" w14:textId="77777777" w:rsidR="00036C59" w:rsidRDefault="00036C59">
      <w:pPr>
        <w:pStyle w:val="BodyText"/>
      </w:pPr>
    </w:p>
    <w:p w14:paraId="575AB5D5" w14:textId="77777777" w:rsidR="00036C59" w:rsidRDefault="00036C59">
      <w:pPr>
        <w:pStyle w:val="BodyText"/>
        <w:spacing w:before="7"/>
        <w:rPr>
          <w:sz w:val="16"/>
        </w:rPr>
      </w:pPr>
    </w:p>
    <w:p w14:paraId="575AB5D6" w14:textId="77777777" w:rsidR="00036C59" w:rsidRDefault="004F4905">
      <w:pPr>
        <w:pStyle w:val="BodyText"/>
        <w:tabs>
          <w:tab w:val="left" w:pos="6401"/>
        </w:tabs>
        <w:ind w:left="1360"/>
      </w:pPr>
      <w:r>
        <w:rPr>
          <w:lang w:val="ga"/>
        </w:rPr>
        <w:t>An Chéad €1, 326.92 @ 0% =</w:t>
      </w:r>
      <w:r>
        <w:rPr>
          <w:lang w:val="ga"/>
        </w:rPr>
        <w:tab/>
        <w:t>€00.00</w:t>
      </w:r>
    </w:p>
    <w:p w14:paraId="575AB5D7" w14:textId="77777777" w:rsidR="00036C59" w:rsidRDefault="00036C59">
      <w:pPr>
        <w:pStyle w:val="BodyText"/>
      </w:pPr>
    </w:p>
    <w:p w14:paraId="575AB5D8" w14:textId="77777777" w:rsidR="00036C59" w:rsidRDefault="004F4905">
      <w:pPr>
        <w:pStyle w:val="BodyText"/>
        <w:tabs>
          <w:tab w:val="left" w:pos="6401"/>
        </w:tabs>
        <w:ind w:left="1360"/>
      </w:pPr>
      <w:r>
        <w:rPr>
          <w:lang w:val="ga"/>
        </w:rPr>
        <w:t>Iarmhéid €346.58 (1, 796.18 – 1, 326.92) @ 10% =</w:t>
      </w:r>
      <w:r>
        <w:rPr>
          <w:lang w:val="ga"/>
        </w:rPr>
        <w:tab/>
        <w:t>€46.92</w:t>
      </w:r>
    </w:p>
    <w:p w14:paraId="575AB5D9" w14:textId="77777777" w:rsidR="00036C59" w:rsidRDefault="00036C59">
      <w:pPr>
        <w:pStyle w:val="BodyText"/>
        <w:spacing w:before="5"/>
        <w:rPr>
          <w:sz w:val="17"/>
        </w:rPr>
      </w:pPr>
    </w:p>
    <w:p w14:paraId="575AB5DA" w14:textId="77777777" w:rsidR="00036C59" w:rsidRDefault="004F4905">
      <w:pPr>
        <w:pStyle w:val="BodyText"/>
        <w:spacing w:before="57"/>
        <w:ind w:left="6390" w:right="4176"/>
        <w:jc w:val="center"/>
      </w:pPr>
      <w:r>
        <w:rPr>
          <w:shd w:val="clear" w:color="auto" w:fill="FFFF00"/>
          <w:lang w:val="ga"/>
        </w:rPr>
        <w:t>€46.92</w:t>
      </w:r>
    </w:p>
    <w:p w14:paraId="575AB5DB" w14:textId="77777777" w:rsidR="00036C59" w:rsidRDefault="00036C59">
      <w:pPr>
        <w:jc w:val="center"/>
        <w:sectPr w:rsidR="00036C59" w:rsidSect="00C33898">
          <w:pgSz w:w="11920" w:h="16850"/>
          <w:pgMar w:top="1600" w:right="620" w:bottom="1180" w:left="80" w:header="709" w:footer="709" w:gutter="0"/>
          <w:cols w:space="720"/>
          <w:docGrid w:linePitch="299"/>
        </w:sectPr>
      </w:pPr>
    </w:p>
    <w:p w14:paraId="575AB5DC" w14:textId="1082F2F9" w:rsidR="00036C59" w:rsidRDefault="004F4905">
      <w:pPr>
        <w:pStyle w:val="Heading3"/>
        <w:spacing w:before="39"/>
      </w:pPr>
      <w:bookmarkStart w:id="54" w:name="_Toc111023093"/>
      <w:r>
        <w:rPr>
          <w:lang w:val="ga"/>
        </w:rPr>
        <w:lastRenderedPageBreak/>
        <w:t>Céim 3: Ríomh an Pá Comhlán Laghdaithe le haghaidhl ÍMAT</w:t>
      </w:r>
      <w:bookmarkEnd w:id="54"/>
    </w:p>
    <w:p w14:paraId="575AB5DD" w14:textId="77777777" w:rsidR="00036C59" w:rsidRDefault="00036C59">
      <w:pPr>
        <w:pStyle w:val="BodyText"/>
        <w:spacing w:before="11"/>
        <w:rPr>
          <w:b/>
          <w:sz w:val="21"/>
        </w:rPr>
      </w:pPr>
    </w:p>
    <w:p w14:paraId="575AB5DE" w14:textId="77777777" w:rsidR="00036C59" w:rsidRDefault="004F4905">
      <w:pPr>
        <w:pStyle w:val="BodyText"/>
        <w:ind w:left="1360"/>
      </w:pPr>
      <w:r>
        <w:rPr>
          <w:lang w:val="ga"/>
        </w:rPr>
        <w:t>Pá Iomlán – (Pinsean Marthanóra 1.5% + Cnapshuim + Pinsean 3.5% + ASC) = Pá Comhlán ar ÍMAT</w:t>
      </w:r>
    </w:p>
    <w:p w14:paraId="575AB5DF" w14:textId="77777777" w:rsidR="00036C59" w:rsidRDefault="00036C59">
      <w:pPr>
        <w:pStyle w:val="BodyText"/>
        <w:spacing w:before="2"/>
      </w:pPr>
    </w:p>
    <w:p w14:paraId="575AB5E0" w14:textId="77777777" w:rsidR="00036C59" w:rsidRDefault="004F4905">
      <w:pPr>
        <w:pStyle w:val="BodyText"/>
        <w:spacing w:before="1"/>
        <w:ind w:left="1360"/>
      </w:pPr>
      <w:r>
        <w:rPr>
          <w:lang w:val="ga"/>
        </w:rPr>
        <w:t>€1, 796.18 – (26.94 + 26.94 + 27.40 + 46.92)</w:t>
      </w:r>
    </w:p>
    <w:p w14:paraId="575AB5E1" w14:textId="77777777" w:rsidR="00036C59" w:rsidRDefault="00036C59">
      <w:pPr>
        <w:pStyle w:val="BodyText"/>
        <w:spacing w:before="10"/>
        <w:rPr>
          <w:sz w:val="14"/>
        </w:rPr>
      </w:pPr>
    </w:p>
    <w:p w14:paraId="575AB5E2" w14:textId="77777777" w:rsidR="00036C59" w:rsidRDefault="004F4905">
      <w:pPr>
        <w:pStyle w:val="BodyText"/>
        <w:spacing w:before="88"/>
        <w:ind w:left="1360"/>
      </w:pPr>
      <w:r>
        <w:rPr>
          <w:lang w:val="ga"/>
        </w:rPr>
        <w:t>€1, 673.50 – 128.20 =</w:t>
      </w:r>
      <w:r>
        <w:rPr>
          <w:shd w:val="clear" w:color="auto" w:fill="FFFF00"/>
          <w:lang w:val="ga"/>
        </w:rPr>
        <w:t xml:space="preserve"> €1545.30</w:t>
      </w:r>
    </w:p>
    <w:p w14:paraId="575AB5E3" w14:textId="77777777" w:rsidR="00036C59" w:rsidRDefault="00036C59">
      <w:pPr>
        <w:pStyle w:val="BodyText"/>
        <w:spacing w:before="10"/>
        <w:rPr>
          <w:sz w:val="30"/>
        </w:rPr>
      </w:pPr>
    </w:p>
    <w:p w14:paraId="575AB5E4" w14:textId="4B950B08" w:rsidR="00036C59" w:rsidRDefault="004F4905">
      <w:pPr>
        <w:pStyle w:val="Heading3"/>
        <w:spacing w:before="1"/>
      </w:pPr>
      <w:bookmarkStart w:id="55" w:name="_Toc111023094"/>
      <w:r>
        <w:rPr>
          <w:lang w:val="ga"/>
        </w:rPr>
        <w:t>Céim 4: Ríomh an ÁSPC Laghdaithe</w:t>
      </w:r>
      <w:bookmarkEnd w:id="55"/>
    </w:p>
    <w:p w14:paraId="575AB5E5" w14:textId="77777777" w:rsidR="00036C59" w:rsidRDefault="00036C59">
      <w:pPr>
        <w:pStyle w:val="BodyText"/>
        <w:spacing w:before="10"/>
        <w:rPr>
          <w:b/>
          <w:sz w:val="21"/>
        </w:rPr>
      </w:pPr>
    </w:p>
    <w:p w14:paraId="575AB5E6" w14:textId="77777777" w:rsidR="00036C59" w:rsidRDefault="004F4905">
      <w:pPr>
        <w:pStyle w:val="BodyText"/>
        <w:ind w:left="1360"/>
      </w:pPr>
      <w:r>
        <w:rPr>
          <w:lang w:val="ga"/>
        </w:rPr>
        <w:t>Is fostaí Aicme A1 é an fostaí, is é sin le rá nach bhfuil i gceist ach 4% den Bhunphá.</w:t>
      </w:r>
    </w:p>
    <w:p w14:paraId="575AB5E7" w14:textId="77777777" w:rsidR="00036C59" w:rsidRDefault="00036C59">
      <w:pPr>
        <w:pStyle w:val="BodyText"/>
        <w:spacing w:before="8"/>
        <w:rPr>
          <w:sz w:val="14"/>
        </w:rPr>
      </w:pPr>
    </w:p>
    <w:p w14:paraId="575AB5E8" w14:textId="77777777" w:rsidR="00036C59" w:rsidRDefault="004F4905">
      <w:pPr>
        <w:pStyle w:val="BodyText"/>
        <w:spacing w:before="88"/>
        <w:ind w:left="1360"/>
      </w:pPr>
      <w:r>
        <w:rPr>
          <w:shd w:val="clear" w:color="auto" w:fill="FFFF00"/>
          <w:lang w:val="ga"/>
        </w:rPr>
        <w:t>3)</w:t>
      </w:r>
      <w:r>
        <w:rPr>
          <w:lang w:val="ga"/>
        </w:rPr>
        <w:t xml:space="preserve"> €1, 796.18 x 4% =</w:t>
      </w:r>
      <w:r>
        <w:rPr>
          <w:shd w:val="clear" w:color="auto" w:fill="FFFF00"/>
          <w:lang w:val="ga"/>
        </w:rPr>
        <w:t xml:space="preserve"> €71.85</w:t>
      </w:r>
    </w:p>
    <w:p w14:paraId="575AB5E9" w14:textId="77777777" w:rsidR="00036C59" w:rsidRDefault="00036C59">
      <w:pPr>
        <w:pStyle w:val="BodyText"/>
        <w:spacing w:before="10"/>
        <w:rPr>
          <w:sz w:val="21"/>
        </w:rPr>
      </w:pPr>
    </w:p>
    <w:p w14:paraId="575AB5EA" w14:textId="4F365744" w:rsidR="00036C59" w:rsidRDefault="004F4905">
      <w:pPr>
        <w:pStyle w:val="Heading3"/>
        <w:spacing w:before="1"/>
      </w:pPr>
      <w:bookmarkStart w:id="56" w:name="_Toc111023095"/>
      <w:r>
        <w:rPr>
          <w:lang w:val="ga"/>
        </w:rPr>
        <w:t>Céim 5: Ríomh An Méid MSU Laghdaithe</w:t>
      </w:r>
      <w:bookmarkEnd w:id="56"/>
    </w:p>
    <w:p w14:paraId="575AB5EB" w14:textId="77777777" w:rsidR="00036C59" w:rsidRDefault="00036C59">
      <w:pPr>
        <w:pStyle w:val="BodyText"/>
        <w:spacing w:before="1"/>
        <w:rPr>
          <w:b/>
        </w:rPr>
      </w:pPr>
    </w:p>
    <w:tbl>
      <w:tblPr>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5"/>
        <w:gridCol w:w="1773"/>
        <w:gridCol w:w="1771"/>
        <w:gridCol w:w="1775"/>
        <w:gridCol w:w="1771"/>
      </w:tblGrid>
      <w:tr w:rsidR="00036C59" w14:paraId="575AB5F1" w14:textId="77777777" w:rsidTr="007B4760">
        <w:trPr>
          <w:trHeight w:val="173"/>
        </w:trPr>
        <w:tc>
          <w:tcPr>
            <w:tcW w:w="1775" w:type="dxa"/>
            <w:shd w:val="clear" w:color="auto" w:fill="FFFF00"/>
          </w:tcPr>
          <w:p w14:paraId="575AB5EC" w14:textId="77777777" w:rsidR="00036C59" w:rsidRDefault="004F4905">
            <w:pPr>
              <w:pStyle w:val="TableParagraph"/>
              <w:rPr>
                <w:b/>
              </w:rPr>
            </w:pPr>
            <w:r>
              <w:rPr>
                <w:b/>
                <w:bCs/>
                <w:color w:val="2D5395"/>
                <w:lang w:val="ga"/>
              </w:rPr>
              <w:t>UAIR SA tSEACHTAIN</w:t>
            </w:r>
          </w:p>
        </w:tc>
        <w:tc>
          <w:tcPr>
            <w:tcW w:w="1773" w:type="dxa"/>
          </w:tcPr>
          <w:p w14:paraId="575AB5ED" w14:textId="77777777" w:rsidR="00036C59" w:rsidRDefault="004F4905">
            <w:pPr>
              <w:pStyle w:val="TableParagraph"/>
              <w:ind w:left="110"/>
              <w:rPr>
                <w:b/>
              </w:rPr>
            </w:pPr>
            <w:r>
              <w:rPr>
                <w:b/>
                <w:bCs/>
                <w:color w:val="2D5395"/>
                <w:lang w:val="ga"/>
              </w:rPr>
              <w:t>UAIR SA CHOICÍS</w:t>
            </w:r>
          </w:p>
        </w:tc>
        <w:tc>
          <w:tcPr>
            <w:tcW w:w="1771" w:type="dxa"/>
          </w:tcPr>
          <w:p w14:paraId="575AB5EE" w14:textId="77777777" w:rsidR="00036C59" w:rsidRDefault="004F4905">
            <w:pPr>
              <w:pStyle w:val="TableParagraph"/>
              <w:ind w:left="113"/>
              <w:rPr>
                <w:b/>
              </w:rPr>
            </w:pPr>
            <w:r>
              <w:rPr>
                <w:b/>
                <w:bCs/>
                <w:color w:val="2D5395"/>
                <w:lang w:val="ga"/>
              </w:rPr>
              <w:t>UAIR SA MHÍ</w:t>
            </w:r>
          </w:p>
        </w:tc>
        <w:tc>
          <w:tcPr>
            <w:tcW w:w="1775" w:type="dxa"/>
          </w:tcPr>
          <w:p w14:paraId="575AB5EF" w14:textId="77777777" w:rsidR="00036C59" w:rsidRDefault="004F4905">
            <w:pPr>
              <w:pStyle w:val="TableParagraph"/>
              <w:ind w:left="114"/>
              <w:rPr>
                <w:b/>
              </w:rPr>
            </w:pPr>
            <w:r>
              <w:rPr>
                <w:b/>
                <w:bCs/>
                <w:color w:val="2D5395"/>
                <w:lang w:val="ga"/>
              </w:rPr>
              <w:t>SA BHLIAIN</w:t>
            </w:r>
          </w:p>
        </w:tc>
        <w:tc>
          <w:tcPr>
            <w:tcW w:w="1771" w:type="dxa"/>
            <w:tcBorders>
              <w:right w:val="single" w:sz="6" w:space="0" w:color="000000"/>
            </w:tcBorders>
          </w:tcPr>
          <w:p w14:paraId="575AB5F0" w14:textId="77777777" w:rsidR="00036C59" w:rsidRDefault="004F4905">
            <w:pPr>
              <w:pStyle w:val="TableParagraph"/>
              <w:ind w:left="117"/>
              <w:rPr>
                <w:b/>
              </w:rPr>
            </w:pPr>
            <w:r>
              <w:rPr>
                <w:b/>
                <w:bCs/>
                <w:color w:val="2D5395"/>
                <w:lang w:val="ga"/>
              </w:rPr>
              <w:t>RÁTA</w:t>
            </w:r>
          </w:p>
        </w:tc>
      </w:tr>
      <w:tr w:rsidR="00036C59" w14:paraId="575AB5F7" w14:textId="77777777" w:rsidTr="007B4760">
        <w:trPr>
          <w:trHeight w:val="173"/>
        </w:trPr>
        <w:tc>
          <w:tcPr>
            <w:tcW w:w="1775" w:type="dxa"/>
            <w:shd w:val="clear" w:color="auto" w:fill="FFFF00"/>
          </w:tcPr>
          <w:p w14:paraId="575AB5F2" w14:textId="77777777" w:rsidR="00036C59" w:rsidRDefault="004F4905">
            <w:pPr>
              <w:pStyle w:val="TableParagraph"/>
            </w:pPr>
            <w:r>
              <w:rPr>
                <w:color w:val="2D5395"/>
                <w:lang w:val="ga"/>
              </w:rPr>
              <w:t>€ 231.00</w:t>
            </w:r>
          </w:p>
        </w:tc>
        <w:tc>
          <w:tcPr>
            <w:tcW w:w="1773" w:type="dxa"/>
            <w:shd w:val="clear" w:color="auto" w:fill="DEEAF6"/>
          </w:tcPr>
          <w:p w14:paraId="575AB5F3" w14:textId="77777777" w:rsidR="00036C59" w:rsidRDefault="004F4905">
            <w:pPr>
              <w:pStyle w:val="TableParagraph"/>
              <w:ind w:left="110"/>
            </w:pPr>
            <w:r>
              <w:rPr>
                <w:color w:val="2D5395"/>
                <w:lang w:val="ga"/>
              </w:rPr>
              <w:t>€ 462.00</w:t>
            </w:r>
          </w:p>
        </w:tc>
        <w:tc>
          <w:tcPr>
            <w:tcW w:w="1771" w:type="dxa"/>
            <w:shd w:val="clear" w:color="auto" w:fill="DEEAF6"/>
          </w:tcPr>
          <w:p w14:paraId="575AB5F4" w14:textId="77777777" w:rsidR="00036C59" w:rsidRDefault="004F4905">
            <w:pPr>
              <w:pStyle w:val="TableParagraph"/>
              <w:ind w:left="113"/>
            </w:pPr>
            <w:r>
              <w:rPr>
                <w:color w:val="2D5395"/>
                <w:lang w:val="ga"/>
              </w:rPr>
              <w:t>€1, 001.00</w:t>
            </w:r>
          </w:p>
        </w:tc>
        <w:tc>
          <w:tcPr>
            <w:tcW w:w="1775" w:type="dxa"/>
            <w:shd w:val="clear" w:color="auto" w:fill="DEEAF6"/>
          </w:tcPr>
          <w:p w14:paraId="575AB5F5" w14:textId="77777777" w:rsidR="00036C59" w:rsidRDefault="004F4905">
            <w:pPr>
              <w:pStyle w:val="TableParagraph"/>
              <w:ind w:left="114"/>
            </w:pPr>
            <w:r>
              <w:rPr>
                <w:color w:val="2D5395"/>
                <w:lang w:val="ga"/>
              </w:rPr>
              <w:t>€12, 012</w:t>
            </w:r>
          </w:p>
        </w:tc>
        <w:tc>
          <w:tcPr>
            <w:tcW w:w="1771" w:type="dxa"/>
            <w:tcBorders>
              <w:right w:val="single" w:sz="6" w:space="0" w:color="000000"/>
            </w:tcBorders>
            <w:shd w:val="clear" w:color="auto" w:fill="DEEAF6"/>
          </w:tcPr>
          <w:p w14:paraId="575AB5F6" w14:textId="77777777" w:rsidR="00036C59" w:rsidRDefault="004F4905">
            <w:pPr>
              <w:pStyle w:val="TableParagraph"/>
              <w:ind w:left="117"/>
            </w:pPr>
            <w:r>
              <w:rPr>
                <w:color w:val="2D5395"/>
                <w:lang w:val="ga"/>
              </w:rPr>
              <w:t>0.5%</w:t>
            </w:r>
          </w:p>
        </w:tc>
      </w:tr>
      <w:tr w:rsidR="00036C59" w14:paraId="575AB5FD" w14:textId="77777777" w:rsidTr="007B4760">
        <w:trPr>
          <w:trHeight w:val="173"/>
        </w:trPr>
        <w:tc>
          <w:tcPr>
            <w:tcW w:w="1775" w:type="dxa"/>
            <w:shd w:val="clear" w:color="auto" w:fill="FFFF00"/>
          </w:tcPr>
          <w:p w14:paraId="575AB5F8" w14:textId="77777777" w:rsidR="00036C59" w:rsidRDefault="004F4905">
            <w:pPr>
              <w:pStyle w:val="TableParagraph"/>
            </w:pPr>
            <w:r>
              <w:rPr>
                <w:color w:val="2D5395"/>
                <w:lang w:val="ga"/>
              </w:rPr>
              <w:t>€ 409.52</w:t>
            </w:r>
          </w:p>
        </w:tc>
        <w:tc>
          <w:tcPr>
            <w:tcW w:w="1773" w:type="dxa"/>
          </w:tcPr>
          <w:p w14:paraId="575AB5F9" w14:textId="77777777" w:rsidR="00036C59" w:rsidRDefault="004F4905">
            <w:pPr>
              <w:pStyle w:val="TableParagraph"/>
              <w:ind w:left="110"/>
            </w:pPr>
            <w:r>
              <w:rPr>
                <w:color w:val="2D5395"/>
                <w:lang w:val="ga"/>
              </w:rPr>
              <w:t>€ 819.04</w:t>
            </w:r>
          </w:p>
        </w:tc>
        <w:tc>
          <w:tcPr>
            <w:tcW w:w="1771" w:type="dxa"/>
          </w:tcPr>
          <w:p w14:paraId="575AB5FA" w14:textId="77777777" w:rsidR="00036C59" w:rsidRDefault="004F4905">
            <w:pPr>
              <w:pStyle w:val="TableParagraph"/>
              <w:ind w:left="113"/>
            </w:pPr>
            <w:r>
              <w:rPr>
                <w:color w:val="2D5395"/>
                <w:lang w:val="ga"/>
              </w:rPr>
              <w:t>€1,774.59</w:t>
            </w:r>
          </w:p>
        </w:tc>
        <w:tc>
          <w:tcPr>
            <w:tcW w:w="1775" w:type="dxa"/>
          </w:tcPr>
          <w:p w14:paraId="575AB5FB" w14:textId="77777777" w:rsidR="00036C59" w:rsidRDefault="004F4905">
            <w:pPr>
              <w:pStyle w:val="TableParagraph"/>
              <w:ind w:left="114"/>
            </w:pPr>
            <w:r>
              <w:rPr>
                <w:color w:val="2D5395"/>
                <w:lang w:val="ga"/>
              </w:rPr>
              <w:t>€21,295</w:t>
            </w:r>
          </w:p>
        </w:tc>
        <w:tc>
          <w:tcPr>
            <w:tcW w:w="1771" w:type="dxa"/>
            <w:tcBorders>
              <w:right w:val="single" w:sz="6" w:space="0" w:color="000000"/>
            </w:tcBorders>
          </w:tcPr>
          <w:p w14:paraId="575AB5FC" w14:textId="77777777" w:rsidR="00036C59" w:rsidRDefault="004F4905">
            <w:pPr>
              <w:pStyle w:val="TableParagraph"/>
              <w:ind w:left="117"/>
            </w:pPr>
            <w:r>
              <w:rPr>
                <w:color w:val="2D5395"/>
                <w:lang w:val="ga"/>
              </w:rPr>
              <w:t>2%</w:t>
            </w:r>
          </w:p>
        </w:tc>
      </w:tr>
      <w:tr w:rsidR="00036C59" w14:paraId="575AB603" w14:textId="77777777" w:rsidTr="007B4760">
        <w:trPr>
          <w:trHeight w:val="173"/>
        </w:trPr>
        <w:tc>
          <w:tcPr>
            <w:tcW w:w="1775" w:type="dxa"/>
            <w:shd w:val="clear" w:color="auto" w:fill="FFFF00"/>
          </w:tcPr>
          <w:p w14:paraId="575AB5FE" w14:textId="77777777" w:rsidR="00036C59" w:rsidRDefault="004F4905">
            <w:pPr>
              <w:pStyle w:val="TableParagraph"/>
            </w:pPr>
            <w:r>
              <w:rPr>
                <w:color w:val="2D5395"/>
                <w:lang w:val="ga"/>
              </w:rPr>
              <w:t>€1, 347.00</w:t>
            </w:r>
          </w:p>
        </w:tc>
        <w:tc>
          <w:tcPr>
            <w:tcW w:w="1773" w:type="dxa"/>
            <w:shd w:val="clear" w:color="auto" w:fill="DEEAF6"/>
          </w:tcPr>
          <w:p w14:paraId="575AB5FF" w14:textId="77777777" w:rsidR="00036C59" w:rsidRDefault="004F4905">
            <w:pPr>
              <w:pStyle w:val="TableParagraph"/>
              <w:ind w:left="110"/>
            </w:pPr>
            <w:r>
              <w:rPr>
                <w:color w:val="2D5395"/>
                <w:lang w:val="ga"/>
              </w:rPr>
              <w:t>€2, 694.00</w:t>
            </w:r>
          </w:p>
        </w:tc>
        <w:tc>
          <w:tcPr>
            <w:tcW w:w="1771" w:type="dxa"/>
            <w:shd w:val="clear" w:color="auto" w:fill="DEEAF6"/>
          </w:tcPr>
          <w:p w14:paraId="575AB600" w14:textId="77777777" w:rsidR="00036C59" w:rsidRDefault="004F4905">
            <w:pPr>
              <w:pStyle w:val="TableParagraph"/>
              <w:ind w:left="113"/>
            </w:pPr>
            <w:r>
              <w:rPr>
                <w:color w:val="2D5395"/>
                <w:lang w:val="ga"/>
              </w:rPr>
              <w:t>€5, 837.00</w:t>
            </w:r>
          </w:p>
        </w:tc>
        <w:tc>
          <w:tcPr>
            <w:tcW w:w="1775" w:type="dxa"/>
            <w:shd w:val="clear" w:color="auto" w:fill="DEEAF6"/>
          </w:tcPr>
          <w:p w14:paraId="575AB601" w14:textId="77777777" w:rsidR="00036C59" w:rsidRDefault="004F4905">
            <w:pPr>
              <w:pStyle w:val="TableParagraph"/>
              <w:ind w:left="114"/>
            </w:pPr>
            <w:r>
              <w:rPr>
                <w:color w:val="2D5395"/>
                <w:lang w:val="ga"/>
              </w:rPr>
              <w:t>€70, 044</w:t>
            </w:r>
          </w:p>
        </w:tc>
        <w:tc>
          <w:tcPr>
            <w:tcW w:w="1771" w:type="dxa"/>
            <w:tcBorders>
              <w:right w:val="single" w:sz="6" w:space="0" w:color="000000"/>
            </w:tcBorders>
            <w:shd w:val="clear" w:color="auto" w:fill="DEEAF6"/>
          </w:tcPr>
          <w:p w14:paraId="575AB602" w14:textId="77777777" w:rsidR="00036C59" w:rsidRDefault="004F4905">
            <w:pPr>
              <w:pStyle w:val="TableParagraph"/>
              <w:ind w:left="117"/>
            </w:pPr>
            <w:r>
              <w:rPr>
                <w:color w:val="2D5395"/>
                <w:lang w:val="ga"/>
              </w:rPr>
              <w:t>4.5%</w:t>
            </w:r>
          </w:p>
        </w:tc>
      </w:tr>
      <w:tr w:rsidR="00036C59" w14:paraId="575AB609" w14:textId="77777777" w:rsidTr="007B4760">
        <w:trPr>
          <w:trHeight w:val="173"/>
        </w:trPr>
        <w:tc>
          <w:tcPr>
            <w:tcW w:w="1775" w:type="dxa"/>
            <w:shd w:val="clear" w:color="auto" w:fill="FFFF00"/>
          </w:tcPr>
          <w:p w14:paraId="575AB604" w14:textId="77777777" w:rsidR="00036C59" w:rsidRDefault="004F4905">
            <w:pPr>
              <w:pStyle w:val="TableParagraph"/>
            </w:pPr>
            <w:r>
              <w:rPr>
                <w:color w:val="2D5395"/>
                <w:lang w:val="ga"/>
              </w:rPr>
              <w:t>Iarmhéid</w:t>
            </w:r>
          </w:p>
        </w:tc>
        <w:tc>
          <w:tcPr>
            <w:tcW w:w="1773" w:type="dxa"/>
          </w:tcPr>
          <w:p w14:paraId="575AB605" w14:textId="77777777" w:rsidR="00036C59" w:rsidRDefault="004F4905">
            <w:pPr>
              <w:pStyle w:val="TableParagraph"/>
              <w:ind w:left="110"/>
            </w:pPr>
            <w:r>
              <w:rPr>
                <w:color w:val="2D5395"/>
                <w:lang w:val="ga"/>
              </w:rPr>
              <w:t>Iarmhéid</w:t>
            </w:r>
          </w:p>
        </w:tc>
        <w:tc>
          <w:tcPr>
            <w:tcW w:w="1771" w:type="dxa"/>
          </w:tcPr>
          <w:p w14:paraId="575AB606" w14:textId="77777777" w:rsidR="00036C59" w:rsidRDefault="004F4905">
            <w:pPr>
              <w:pStyle w:val="TableParagraph"/>
              <w:ind w:left="113"/>
            </w:pPr>
            <w:r>
              <w:rPr>
                <w:color w:val="2D5395"/>
                <w:lang w:val="ga"/>
              </w:rPr>
              <w:t>Iarmhéid</w:t>
            </w:r>
          </w:p>
        </w:tc>
        <w:tc>
          <w:tcPr>
            <w:tcW w:w="1775" w:type="dxa"/>
          </w:tcPr>
          <w:p w14:paraId="575AB607" w14:textId="77777777" w:rsidR="00036C59" w:rsidRDefault="004F4905">
            <w:pPr>
              <w:pStyle w:val="TableParagraph"/>
              <w:ind w:left="114"/>
            </w:pPr>
            <w:r>
              <w:rPr>
                <w:color w:val="2D5395"/>
                <w:lang w:val="ga"/>
              </w:rPr>
              <w:t>Iarmhéid</w:t>
            </w:r>
          </w:p>
        </w:tc>
        <w:tc>
          <w:tcPr>
            <w:tcW w:w="1771" w:type="dxa"/>
            <w:tcBorders>
              <w:right w:val="single" w:sz="6" w:space="0" w:color="000000"/>
            </w:tcBorders>
          </w:tcPr>
          <w:p w14:paraId="575AB608" w14:textId="77777777" w:rsidR="00036C59" w:rsidRDefault="004F4905">
            <w:pPr>
              <w:pStyle w:val="TableParagraph"/>
              <w:ind w:left="117"/>
            </w:pPr>
            <w:r>
              <w:rPr>
                <w:color w:val="2D5395"/>
                <w:lang w:val="ga"/>
              </w:rPr>
              <w:t>8%</w:t>
            </w:r>
          </w:p>
        </w:tc>
      </w:tr>
    </w:tbl>
    <w:p w14:paraId="575AB60A" w14:textId="77777777" w:rsidR="00036C59" w:rsidRDefault="00036C59">
      <w:pPr>
        <w:pStyle w:val="BodyText"/>
        <w:spacing w:before="6"/>
        <w:rPr>
          <w:b/>
        </w:rPr>
      </w:pPr>
    </w:p>
    <w:p w14:paraId="575AB60B" w14:textId="3C594A6A" w:rsidR="00036C59" w:rsidRPr="0079766B" w:rsidRDefault="004F4905" w:rsidP="0079766B">
      <w:pPr>
        <w:pStyle w:val="BodyText"/>
        <w:spacing w:line="480" w:lineRule="auto"/>
        <w:ind w:left="1360" w:right="4132"/>
        <w:rPr>
          <w:lang w:val="ga"/>
        </w:rPr>
      </w:pPr>
      <w:r>
        <w:rPr>
          <w:shd w:val="clear" w:color="auto" w:fill="FFFF00"/>
          <w:lang w:val="ga"/>
        </w:rPr>
        <w:t>1)</w:t>
      </w:r>
      <w:r>
        <w:rPr>
          <w:lang w:val="ga"/>
        </w:rPr>
        <w:t xml:space="preserve"> Pá dá bhfuil MSU Iníoctha = €1, 796.18 </w:t>
      </w:r>
      <w:r w:rsidR="0079766B">
        <w:rPr>
          <w:lang w:val="ga"/>
        </w:rPr>
        <w:br/>
      </w:r>
      <w:r>
        <w:rPr>
          <w:lang w:val="ga"/>
        </w:rPr>
        <w:t xml:space="preserve">An Chéad €462.00 @ 0.5% = €2.30 </w:t>
      </w:r>
      <w:r w:rsidR="0079766B">
        <w:rPr>
          <w:lang w:val="ga"/>
        </w:rPr>
        <w:br/>
      </w:r>
      <w:r>
        <w:rPr>
          <w:lang w:val="ga"/>
        </w:rPr>
        <w:t>An Chéad €357.04 Eile @ 2% = €7.14</w:t>
      </w:r>
    </w:p>
    <w:p w14:paraId="575AB60C" w14:textId="77777777" w:rsidR="00036C59" w:rsidRDefault="004F4905">
      <w:pPr>
        <w:pStyle w:val="BodyText"/>
        <w:spacing w:before="2"/>
        <w:ind w:left="1360"/>
      </w:pPr>
      <w:r>
        <w:rPr>
          <w:lang w:val="ga"/>
        </w:rPr>
        <w:t>Iarmhéid €977.14 (1, 796.18 - €819.04) @ 4.5% = €43.97</w:t>
      </w:r>
    </w:p>
    <w:p w14:paraId="575AB60D" w14:textId="77777777" w:rsidR="00036C59" w:rsidRDefault="00036C59">
      <w:pPr>
        <w:pStyle w:val="BodyText"/>
        <w:spacing w:before="8"/>
        <w:rPr>
          <w:sz w:val="17"/>
        </w:rPr>
      </w:pPr>
    </w:p>
    <w:p w14:paraId="575AB60E" w14:textId="77777777" w:rsidR="00036C59" w:rsidRDefault="004F4905">
      <w:pPr>
        <w:pStyle w:val="BodyText"/>
        <w:spacing w:before="56"/>
        <w:ind w:left="1360"/>
      </w:pPr>
      <w:r>
        <w:rPr>
          <w:lang w:val="ga"/>
        </w:rPr>
        <w:t xml:space="preserve">MSU laghdaithe = </w:t>
      </w:r>
      <w:r>
        <w:rPr>
          <w:shd w:val="clear" w:color="auto" w:fill="FFFF00"/>
          <w:lang w:val="ga"/>
        </w:rPr>
        <w:t>€53.41</w:t>
      </w:r>
    </w:p>
    <w:p w14:paraId="575AB60F" w14:textId="77777777" w:rsidR="00036C59" w:rsidRDefault="00036C59">
      <w:pPr>
        <w:pStyle w:val="BodyText"/>
        <w:spacing w:before="8"/>
        <w:rPr>
          <w:sz w:val="21"/>
        </w:rPr>
      </w:pPr>
    </w:p>
    <w:p w14:paraId="575AB610" w14:textId="2AEF4A48" w:rsidR="00036C59" w:rsidRDefault="004F4905">
      <w:pPr>
        <w:pStyle w:val="Heading3"/>
      </w:pPr>
      <w:bookmarkStart w:id="57" w:name="_Toc111023096"/>
      <w:r>
        <w:rPr>
          <w:lang w:val="ga"/>
        </w:rPr>
        <w:t>Céim 6: Ríomh An Méid IMAT Laghdaithe</w:t>
      </w:r>
      <w:bookmarkEnd w:id="57"/>
    </w:p>
    <w:p w14:paraId="575AB611" w14:textId="77777777" w:rsidR="00036C59" w:rsidRDefault="004F4905">
      <w:pPr>
        <w:pStyle w:val="BodyText"/>
        <w:spacing w:before="6"/>
        <w:rPr>
          <w:b/>
          <w:sz w:val="26"/>
        </w:rPr>
      </w:pPr>
      <w:r>
        <w:rPr>
          <w:noProof/>
          <w:lang w:val="ga"/>
        </w:rPr>
        <w:drawing>
          <wp:anchor distT="0" distB="0" distL="0" distR="0" simplePos="0" relativeHeight="13" behindDoc="0" locked="0" layoutInCell="1" allowOverlap="1" wp14:anchorId="575AB684" wp14:editId="575AB685">
            <wp:simplePos x="0" y="0"/>
            <wp:positionH relativeFrom="page">
              <wp:posOffset>1104900</wp:posOffset>
            </wp:positionH>
            <wp:positionV relativeFrom="paragraph">
              <wp:posOffset>230661</wp:posOffset>
            </wp:positionV>
            <wp:extent cx="3572668" cy="857250"/>
            <wp:effectExtent l="0" t="0" r="0" b="0"/>
            <wp:wrapTopAndBottom/>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32" cstate="print"/>
                    <a:stretch>
                      <a:fillRect/>
                    </a:stretch>
                  </pic:blipFill>
                  <pic:spPr>
                    <a:xfrm>
                      <a:off x="0" y="0"/>
                      <a:ext cx="3572668" cy="857250"/>
                    </a:xfrm>
                    <a:prstGeom prst="rect">
                      <a:avLst/>
                    </a:prstGeom>
                  </pic:spPr>
                </pic:pic>
              </a:graphicData>
            </a:graphic>
          </wp:anchor>
        </w:drawing>
      </w:r>
    </w:p>
    <w:p w14:paraId="575AB612" w14:textId="77777777" w:rsidR="00036C59" w:rsidRDefault="00036C59">
      <w:pPr>
        <w:pStyle w:val="BodyText"/>
        <w:rPr>
          <w:b/>
          <w:sz w:val="20"/>
        </w:rPr>
      </w:pPr>
    </w:p>
    <w:p w14:paraId="575AB613" w14:textId="77777777" w:rsidR="00036C59" w:rsidRDefault="00036C59">
      <w:pPr>
        <w:pStyle w:val="BodyText"/>
        <w:spacing w:before="2"/>
        <w:rPr>
          <w:b/>
          <w:sz w:val="13"/>
        </w:rPr>
      </w:pPr>
    </w:p>
    <w:tbl>
      <w:tblPr>
        <w:tblW w:w="0" w:type="auto"/>
        <w:tblInd w:w="1317" w:type="dxa"/>
        <w:tblLayout w:type="fixed"/>
        <w:tblCellMar>
          <w:left w:w="0" w:type="dxa"/>
          <w:right w:w="0" w:type="dxa"/>
        </w:tblCellMar>
        <w:tblLook w:val="01E0" w:firstRow="1" w:lastRow="1" w:firstColumn="1" w:lastColumn="1" w:noHBand="0" w:noVBand="0"/>
      </w:tblPr>
      <w:tblGrid>
        <w:gridCol w:w="4009"/>
        <w:gridCol w:w="1248"/>
      </w:tblGrid>
      <w:tr w:rsidR="00036C59" w14:paraId="575AB616" w14:textId="77777777">
        <w:trPr>
          <w:trHeight w:val="334"/>
        </w:trPr>
        <w:tc>
          <w:tcPr>
            <w:tcW w:w="4009" w:type="dxa"/>
          </w:tcPr>
          <w:p w14:paraId="575AB614" w14:textId="77777777" w:rsidR="00036C59" w:rsidRDefault="004F4905">
            <w:pPr>
              <w:pStyle w:val="TableParagraph"/>
              <w:spacing w:line="225" w:lineRule="exact"/>
              <w:ind w:left="50"/>
            </w:pPr>
            <w:r>
              <w:rPr>
                <w:shd w:val="clear" w:color="auto" w:fill="FFFF00"/>
                <w:lang w:val="ga"/>
              </w:rPr>
              <w:t>2)</w:t>
            </w:r>
            <w:r>
              <w:rPr>
                <w:lang w:val="ga"/>
              </w:rPr>
              <w:t xml:space="preserve"> Pá Comhlán dá bhfuil ÍMAT Iníochta =</w:t>
            </w:r>
          </w:p>
        </w:tc>
        <w:tc>
          <w:tcPr>
            <w:tcW w:w="1248" w:type="dxa"/>
          </w:tcPr>
          <w:p w14:paraId="575AB615" w14:textId="77777777" w:rsidR="00036C59" w:rsidRDefault="004F4905">
            <w:pPr>
              <w:pStyle w:val="TableParagraph"/>
              <w:spacing w:line="225" w:lineRule="exact"/>
              <w:ind w:left="361"/>
            </w:pPr>
            <w:r>
              <w:rPr>
                <w:lang w:val="ga"/>
              </w:rPr>
              <w:t>€1545.30</w:t>
            </w:r>
          </w:p>
        </w:tc>
      </w:tr>
      <w:tr w:rsidR="00036C59" w14:paraId="575AB619" w14:textId="77777777">
        <w:trPr>
          <w:trHeight w:val="540"/>
        </w:trPr>
        <w:tc>
          <w:tcPr>
            <w:tcW w:w="4009" w:type="dxa"/>
          </w:tcPr>
          <w:p w14:paraId="575AB617" w14:textId="77777777" w:rsidR="00036C59" w:rsidRDefault="004F4905">
            <w:pPr>
              <w:pStyle w:val="TableParagraph"/>
              <w:spacing w:before="70" w:line="240" w:lineRule="auto"/>
              <w:ind w:left="50"/>
            </w:pPr>
            <w:r>
              <w:rPr>
                <w:lang w:val="ga"/>
              </w:rPr>
              <w:t>1, 357.70 @ 20% =</w:t>
            </w:r>
          </w:p>
        </w:tc>
        <w:tc>
          <w:tcPr>
            <w:tcW w:w="1248" w:type="dxa"/>
          </w:tcPr>
          <w:p w14:paraId="575AB618" w14:textId="77777777" w:rsidR="00036C59" w:rsidRDefault="004F4905">
            <w:pPr>
              <w:pStyle w:val="TableParagraph"/>
              <w:spacing w:before="70" w:line="240" w:lineRule="auto"/>
              <w:ind w:left="361"/>
            </w:pPr>
            <w:r>
              <w:rPr>
                <w:lang w:val="ga"/>
              </w:rPr>
              <w:t>€271.54</w:t>
            </w:r>
          </w:p>
        </w:tc>
      </w:tr>
      <w:tr w:rsidR="00036C59" w14:paraId="575AB61C" w14:textId="77777777">
        <w:trPr>
          <w:trHeight w:val="541"/>
        </w:trPr>
        <w:tc>
          <w:tcPr>
            <w:tcW w:w="4009" w:type="dxa"/>
          </w:tcPr>
          <w:p w14:paraId="575AB61A" w14:textId="77777777" w:rsidR="00036C59" w:rsidRDefault="004F4905">
            <w:pPr>
              <w:pStyle w:val="TableParagraph"/>
              <w:spacing w:before="161" w:line="240" w:lineRule="auto"/>
              <w:ind w:left="50"/>
            </w:pPr>
            <w:r>
              <w:rPr>
                <w:lang w:val="ga"/>
              </w:rPr>
              <w:t>€187.60 (1, 545.30 – 1, 357.70) @ 40% =</w:t>
            </w:r>
          </w:p>
        </w:tc>
        <w:tc>
          <w:tcPr>
            <w:tcW w:w="1248" w:type="dxa"/>
          </w:tcPr>
          <w:p w14:paraId="575AB61B" w14:textId="77777777" w:rsidR="00036C59" w:rsidRDefault="004F4905">
            <w:pPr>
              <w:pStyle w:val="TableParagraph"/>
              <w:spacing w:before="161" w:line="240" w:lineRule="auto"/>
              <w:ind w:left="361"/>
            </w:pPr>
            <w:r>
              <w:rPr>
                <w:lang w:val="ga"/>
              </w:rPr>
              <w:t>€ 75.04</w:t>
            </w:r>
          </w:p>
        </w:tc>
      </w:tr>
      <w:tr w:rsidR="00036C59" w14:paraId="575AB61F" w14:textId="77777777">
        <w:trPr>
          <w:trHeight w:val="451"/>
        </w:trPr>
        <w:tc>
          <w:tcPr>
            <w:tcW w:w="4009" w:type="dxa"/>
          </w:tcPr>
          <w:p w14:paraId="575AB61D" w14:textId="77777777" w:rsidR="00036C59" w:rsidRDefault="004F4905">
            <w:pPr>
              <w:pStyle w:val="TableParagraph"/>
              <w:spacing w:before="71" w:line="240" w:lineRule="auto"/>
              <w:ind w:left="50"/>
            </w:pPr>
            <w:r>
              <w:rPr>
                <w:lang w:val="ga"/>
              </w:rPr>
              <w:t>Dliteanas Cánach =</w:t>
            </w:r>
          </w:p>
        </w:tc>
        <w:tc>
          <w:tcPr>
            <w:tcW w:w="1248" w:type="dxa"/>
          </w:tcPr>
          <w:p w14:paraId="575AB61E" w14:textId="77777777" w:rsidR="00036C59" w:rsidRDefault="004F4905">
            <w:pPr>
              <w:pStyle w:val="TableParagraph"/>
              <w:spacing w:before="71" w:line="240" w:lineRule="auto"/>
              <w:ind w:left="361"/>
            </w:pPr>
            <w:r>
              <w:rPr>
                <w:lang w:val="ga"/>
              </w:rPr>
              <w:t>€346.58</w:t>
            </w:r>
          </w:p>
        </w:tc>
      </w:tr>
      <w:tr w:rsidR="00036C59" w14:paraId="575AB622" w14:textId="77777777">
        <w:trPr>
          <w:trHeight w:val="448"/>
        </w:trPr>
        <w:tc>
          <w:tcPr>
            <w:tcW w:w="4009" w:type="dxa"/>
          </w:tcPr>
          <w:p w14:paraId="575AB620" w14:textId="77777777" w:rsidR="00036C59" w:rsidRDefault="004F4905">
            <w:pPr>
              <w:pStyle w:val="TableParagraph"/>
              <w:spacing w:before="71" w:line="240" w:lineRule="auto"/>
              <w:ind w:left="50"/>
            </w:pPr>
            <w:r>
              <w:rPr>
                <w:lang w:val="ga"/>
              </w:rPr>
              <w:t>Lúide Creidmheas Cánach (Tréimhse) =</w:t>
            </w:r>
          </w:p>
        </w:tc>
        <w:tc>
          <w:tcPr>
            <w:tcW w:w="1248" w:type="dxa"/>
          </w:tcPr>
          <w:p w14:paraId="575AB621" w14:textId="77777777" w:rsidR="00036C59" w:rsidRDefault="004F4905">
            <w:pPr>
              <w:pStyle w:val="TableParagraph"/>
              <w:spacing w:before="71" w:line="240" w:lineRule="auto"/>
              <w:ind w:left="361"/>
            </w:pPr>
            <w:r>
              <w:rPr>
                <w:lang w:val="ga"/>
              </w:rPr>
              <w:t>€126.92</w:t>
            </w:r>
          </w:p>
        </w:tc>
      </w:tr>
      <w:tr w:rsidR="00036C59" w14:paraId="575AB625" w14:textId="77777777">
        <w:trPr>
          <w:trHeight w:val="333"/>
        </w:trPr>
        <w:tc>
          <w:tcPr>
            <w:tcW w:w="4009" w:type="dxa"/>
          </w:tcPr>
          <w:p w14:paraId="575AB623" w14:textId="77777777" w:rsidR="00036C59" w:rsidRDefault="004F4905">
            <w:pPr>
              <w:pStyle w:val="TableParagraph"/>
              <w:spacing w:before="69" w:line="245" w:lineRule="exact"/>
              <w:ind w:left="50"/>
            </w:pPr>
            <w:r>
              <w:rPr>
                <w:lang w:val="ga"/>
              </w:rPr>
              <w:t>ÍMAT Laghdaithe =</w:t>
            </w:r>
          </w:p>
        </w:tc>
        <w:tc>
          <w:tcPr>
            <w:tcW w:w="1248" w:type="dxa"/>
          </w:tcPr>
          <w:p w14:paraId="575AB624" w14:textId="77777777" w:rsidR="00036C59" w:rsidRDefault="004F4905">
            <w:pPr>
              <w:pStyle w:val="TableParagraph"/>
              <w:spacing w:before="69" w:line="245" w:lineRule="exact"/>
              <w:ind w:left="361"/>
            </w:pPr>
            <w:r>
              <w:rPr>
                <w:shd w:val="clear" w:color="auto" w:fill="FFFF00"/>
                <w:lang w:val="ga"/>
              </w:rPr>
              <w:t>€219.66</w:t>
            </w:r>
          </w:p>
        </w:tc>
      </w:tr>
    </w:tbl>
    <w:p w14:paraId="575AB626" w14:textId="77777777" w:rsidR="00036C59" w:rsidRDefault="00036C59">
      <w:pPr>
        <w:spacing w:line="245" w:lineRule="exact"/>
        <w:sectPr w:rsidR="00036C59" w:rsidSect="00C33898">
          <w:pgSz w:w="11920" w:h="16850"/>
          <w:pgMar w:top="1500" w:right="620" w:bottom="1180" w:left="80" w:header="709" w:footer="709" w:gutter="0"/>
          <w:cols w:space="720"/>
          <w:docGrid w:linePitch="299"/>
        </w:sectPr>
      </w:pPr>
    </w:p>
    <w:p w14:paraId="575AB627" w14:textId="77777777" w:rsidR="00036C59" w:rsidRDefault="004F4905">
      <w:pPr>
        <w:spacing w:before="37"/>
        <w:ind w:left="1360"/>
        <w:rPr>
          <w:b/>
        </w:rPr>
      </w:pPr>
      <w:r>
        <w:rPr>
          <w:b/>
          <w:bCs/>
          <w:lang w:val="ga"/>
        </w:rPr>
        <w:lastRenderedPageBreak/>
        <w:t>Céim 7: Ríomh na hAsbhaintí Iomlána</w:t>
      </w:r>
    </w:p>
    <w:p w14:paraId="575AB628" w14:textId="77777777" w:rsidR="00036C59" w:rsidRDefault="00036C59">
      <w:pPr>
        <w:pStyle w:val="BodyText"/>
        <w:spacing w:after="1"/>
        <w:rPr>
          <w:b/>
          <w:sz w:val="25"/>
        </w:rPr>
      </w:pPr>
    </w:p>
    <w:tbl>
      <w:tblPr>
        <w:tblW w:w="0" w:type="auto"/>
        <w:tblInd w:w="1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7"/>
      </w:tblGrid>
      <w:tr w:rsidR="00036C59" w14:paraId="575AB62B" w14:textId="77777777">
        <w:trPr>
          <w:trHeight w:val="270"/>
        </w:trPr>
        <w:tc>
          <w:tcPr>
            <w:tcW w:w="3005" w:type="dxa"/>
            <w:shd w:val="clear" w:color="auto" w:fill="EDEBE0"/>
          </w:tcPr>
          <w:p w14:paraId="575AB629" w14:textId="77777777" w:rsidR="00036C59" w:rsidRDefault="004F4905">
            <w:pPr>
              <w:pStyle w:val="TableParagraph"/>
              <w:spacing w:before="1" w:line="249" w:lineRule="exact"/>
              <w:ind w:left="107"/>
              <w:rPr>
                <w:b/>
              </w:rPr>
            </w:pPr>
            <w:r>
              <w:rPr>
                <w:b/>
                <w:bCs/>
                <w:lang w:val="ga"/>
              </w:rPr>
              <w:t>Asbhaint</w:t>
            </w:r>
          </w:p>
        </w:tc>
        <w:tc>
          <w:tcPr>
            <w:tcW w:w="3007" w:type="dxa"/>
            <w:shd w:val="clear" w:color="auto" w:fill="EDEBE0"/>
          </w:tcPr>
          <w:p w14:paraId="575AB62A" w14:textId="77777777" w:rsidR="00036C59" w:rsidRDefault="004F4905">
            <w:pPr>
              <w:pStyle w:val="TableParagraph"/>
              <w:spacing w:before="1" w:line="249" w:lineRule="exact"/>
              <w:ind w:left="108"/>
              <w:rPr>
                <w:b/>
              </w:rPr>
            </w:pPr>
            <w:r>
              <w:rPr>
                <w:b/>
                <w:bCs/>
                <w:lang w:val="ga"/>
              </w:rPr>
              <w:t>Luach</w:t>
            </w:r>
          </w:p>
        </w:tc>
      </w:tr>
      <w:tr w:rsidR="00036C59" w14:paraId="575AB62E" w14:textId="77777777">
        <w:trPr>
          <w:trHeight w:val="268"/>
        </w:trPr>
        <w:tc>
          <w:tcPr>
            <w:tcW w:w="3005" w:type="dxa"/>
          </w:tcPr>
          <w:p w14:paraId="575AB62C" w14:textId="77777777" w:rsidR="00036C59" w:rsidRDefault="004F4905">
            <w:pPr>
              <w:pStyle w:val="TableParagraph"/>
              <w:ind w:left="107"/>
            </w:pPr>
            <w:r>
              <w:rPr>
                <w:lang w:val="ga"/>
              </w:rPr>
              <w:t>Pinsean</w:t>
            </w:r>
          </w:p>
        </w:tc>
        <w:tc>
          <w:tcPr>
            <w:tcW w:w="3007" w:type="dxa"/>
          </w:tcPr>
          <w:p w14:paraId="575AB62D" w14:textId="77777777" w:rsidR="00036C59" w:rsidRDefault="004F4905">
            <w:pPr>
              <w:pStyle w:val="TableParagraph"/>
              <w:ind w:left="108"/>
            </w:pPr>
            <w:r>
              <w:rPr>
                <w:lang w:val="ga"/>
              </w:rPr>
              <w:t>€53.88</w:t>
            </w:r>
          </w:p>
        </w:tc>
      </w:tr>
      <w:tr w:rsidR="00036C59" w14:paraId="575AB631" w14:textId="77777777">
        <w:trPr>
          <w:trHeight w:val="268"/>
        </w:trPr>
        <w:tc>
          <w:tcPr>
            <w:tcW w:w="3005" w:type="dxa"/>
          </w:tcPr>
          <w:p w14:paraId="575AB62F" w14:textId="77777777" w:rsidR="00036C59" w:rsidRDefault="004F4905">
            <w:pPr>
              <w:pStyle w:val="TableParagraph"/>
              <w:ind w:left="107"/>
            </w:pPr>
            <w:r>
              <w:rPr>
                <w:lang w:val="ga"/>
              </w:rPr>
              <w:t>Pinsean Pearsanta</w:t>
            </w:r>
          </w:p>
        </w:tc>
        <w:tc>
          <w:tcPr>
            <w:tcW w:w="3007" w:type="dxa"/>
          </w:tcPr>
          <w:p w14:paraId="575AB630" w14:textId="77777777" w:rsidR="00036C59" w:rsidRDefault="004F4905">
            <w:pPr>
              <w:pStyle w:val="TableParagraph"/>
              <w:ind w:left="108"/>
            </w:pPr>
            <w:r>
              <w:rPr>
                <w:lang w:val="ga"/>
              </w:rPr>
              <w:t>€27.40</w:t>
            </w:r>
          </w:p>
        </w:tc>
      </w:tr>
      <w:tr w:rsidR="00036C59" w14:paraId="575AB634" w14:textId="77777777">
        <w:trPr>
          <w:trHeight w:val="268"/>
        </w:trPr>
        <w:tc>
          <w:tcPr>
            <w:tcW w:w="3005" w:type="dxa"/>
          </w:tcPr>
          <w:p w14:paraId="575AB632" w14:textId="77777777" w:rsidR="00036C59" w:rsidRDefault="004F4905">
            <w:pPr>
              <w:pStyle w:val="TableParagraph"/>
              <w:ind w:left="107"/>
            </w:pPr>
            <w:r>
              <w:rPr>
                <w:lang w:val="ga"/>
              </w:rPr>
              <w:t>MSU</w:t>
            </w:r>
          </w:p>
        </w:tc>
        <w:tc>
          <w:tcPr>
            <w:tcW w:w="3007" w:type="dxa"/>
          </w:tcPr>
          <w:p w14:paraId="575AB633" w14:textId="77777777" w:rsidR="00036C59" w:rsidRDefault="004F4905">
            <w:pPr>
              <w:pStyle w:val="TableParagraph"/>
              <w:ind w:left="108"/>
            </w:pPr>
            <w:r>
              <w:rPr>
                <w:lang w:val="ga"/>
              </w:rPr>
              <w:t>€53.41</w:t>
            </w:r>
          </w:p>
        </w:tc>
      </w:tr>
      <w:tr w:rsidR="00036C59" w14:paraId="575AB637" w14:textId="77777777">
        <w:trPr>
          <w:trHeight w:val="268"/>
        </w:trPr>
        <w:tc>
          <w:tcPr>
            <w:tcW w:w="3005" w:type="dxa"/>
          </w:tcPr>
          <w:p w14:paraId="575AB635" w14:textId="77777777" w:rsidR="00036C59" w:rsidRDefault="004F4905">
            <w:pPr>
              <w:pStyle w:val="TableParagraph"/>
              <w:ind w:left="107"/>
            </w:pPr>
            <w:r>
              <w:rPr>
                <w:lang w:val="ga"/>
              </w:rPr>
              <w:t>ÍMAT</w:t>
            </w:r>
          </w:p>
        </w:tc>
        <w:tc>
          <w:tcPr>
            <w:tcW w:w="3007" w:type="dxa"/>
          </w:tcPr>
          <w:p w14:paraId="575AB636" w14:textId="77777777" w:rsidR="00036C59" w:rsidRDefault="004F4905">
            <w:pPr>
              <w:pStyle w:val="TableParagraph"/>
              <w:ind w:left="108"/>
            </w:pPr>
            <w:r>
              <w:rPr>
                <w:lang w:val="ga"/>
              </w:rPr>
              <w:t>€219.66</w:t>
            </w:r>
          </w:p>
        </w:tc>
      </w:tr>
      <w:tr w:rsidR="00036C59" w14:paraId="575AB63A" w14:textId="77777777">
        <w:trPr>
          <w:trHeight w:val="268"/>
        </w:trPr>
        <w:tc>
          <w:tcPr>
            <w:tcW w:w="3005" w:type="dxa"/>
          </w:tcPr>
          <w:p w14:paraId="575AB638" w14:textId="77777777" w:rsidR="00036C59" w:rsidRDefault="004F4905">
            <w:pPr>
              <w:pStyle w:val="TableParagraph"/>
              <w:ind w:left="107"/>
            </w:pPr>
            <w:r>
              <w:rPr>
                <w:lang w:val="ga"/>
              </w:rPr>
              <w:t>ÁSPC</w:t>
            </w:r>
          </w:p>
        </w:tc>
        <w:tc>
          <w:tcPr>
            <w:tcW w:w="3007" w:type="dxa"/>
          </w:tcPr>
          <w:p w14:paraId="575AB639" w14:textId="77777777" w:rsidR="00036C59" w:rsidRDefault="004F4905">
            <w:pPr>
              <w:pStyle w:val="TableParagraph"/>
              <w:ind w:left="108"/>
            </w:pPr>
            <w:r>
              <w:rPr>
                <w:lang w:val="ga"/>
              </w:rPr>
              <w:t>€71.85</w:t>
            </w:r>
          </w:p>
        </w:tc>
      </w:tr>
      <w:tr w:rsidR="00036C59" w14:paraId="575AB63D" w14:textId="77777777">
        <w:trPr>
          <w:trHeight w:val="268"/>
        </w:trPr>
        <w:tc>
          <w:tcPr>
            <w:tcW w:w="3005" w:type="dxa"/>
          </w:tcPr>
          <w:p w14:paraId="575AB63B" w14:textId="77777777" w:rsidR="00036C59" w:rsidRDefault="004F4905">
            <w:pPr>
              <w:pStyle w:val="TableParagraph"/>
              <w:ind w:left="107"/>
              <w:rPr>
                <w:b/>
              </w:rPr>
            </w:pPr>
            <w:r>
              <w:rPr>
                <w:b/>
                <w:bCs/>
                <w:lang w:val="ga"/>
              </w:rPr>
              <w:t>Asbhaintí Iomlána</w:t>
            </w:r>
          </w:p>
        </w:tc>
        <w:tc>
          <w:tcPr>
            <w:tcW w:w="3007" w:type="dxa"/>
          </w:tcPr>
          <w:p w14:paraId="575AB63C" w14:textId="77777777" w:rsidR="00036C59" w:rsidRDefault="004F4905">
            <w:pPr>
              <w:pStyle w:val="TableParagraph"/>
              <w:ind w:left="108"/>
              <w:rPr>
                <w:b/>
              </w:rPr>
            </w:pPr>
            <w:r>
              <w:rPr>
                <w:b/>
                <w:bCs/>
                <w:lang w:val="ga"/>
              </w:rPr>
              <w:t>€426.20</w:t>
            </w:r>
          </w:p>
        </w:tc>
      </w:tr>
    </w:tbl>
    <w:p w14:paraId="575AB63E" w14:textId="77777777" w:rsidR="00036C59" w:rsidRDefault="00036C59">
      <w:pPr>
        <w:pStyle w:val="BodyText"/>
        <w:rPr>
          <w:b/>
        </w:rPr>
      </w:pPr>
    </w:p>
    <w:p w14:paraId="575AB63F" w14:textId="77777777" w:rsidR="00036C59" w:rsidRDefault="00036C59">
      <w:pPr>
        <w:pStyle w:val="BodyText"/>
        <w:rPr>
          <w:b/>
        </w:rPr>
      </w:pPr>
    </w:p>
    <w:p w14:paraId="575AB640" w14:textId="77777777" w:rsidR="00036C59" w:rsidRDefault="00036C59">
      <w:pPr>
        <w:pStyle w:val="BodyText"/>
        <w:spacing w:before="5"/>
        <w:rPr>
          <w:b/>
          <w:sz w:val="20"/>
        </w:rPr>
      </w:pPr>
    </w:p>
    <w:p w14:paraId="575AB641" w14:textId="77777777" w:rsidR="00036C59" w:rsidRDefault="004F4905">
      <w:pPr>
        <w:pStyle w:val="Heading3"/>
      </w:pPr>
      <w:bookmarkStart w:id="58" w:name="_Toc111023097"/>
      <w:r>
        <w:rPr>
          <w:lang w:val="ga"/>
        </w:rPr>
        <w:t>Céim 8: GLANPHÁ ar Phatrún Oibre 80%</w:t>
      </w:r>
      <w:bookmarkEnd w:id="58"/>
    </w:p>
    <w:p w14:paraId="575AB642" w14:textId="77777777" w:rsidR="00036C59" w:rsidRDefault="00036C59">
      <w:pPr>
        <w:pStyle w:val="BodyText"/>
        <w:spacing w:before="3"/>
        <w:rPr>
          <w:b/>
          <w:sz w:val="6"/>
        </w:rPr>
      </w:pPr>
    </w:p>
    <w:tbl>
      <w:tblPr>
        <w:tblW w:w="0" w:type="auto"/>
        <w:tblInd w:w="1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8"/>
        <w:gridCol w:w="2338"/>
        <w:gridCol w:w="2341"/>
      </w:tblGrid>
      <w:tr w:rsidR="00036C59" w14:paraId="575AB644" w14:textId="77777777">
        <w:trPr>
          <w:trHeight w:val="415"/>
        </w:trPr>
        <w:tc>
          <w:tcPr>
            <w:tcW w:w="7857" w:type="dxa"/>
            <w:gridSpan w:val="3"/>
            <w:tcBorders>
              <w:bottom w:val="double" w:sz="1" w:space="0" w:color="000000"/>
            </w:tcBorders>
            <w:shd w:val="clear" w:color="auto" w:fill="8063A1"/>
          </w:tcPr>
          <w:p w14:paraId="575AB643" w14:textId="77777777" w:rsidR="00036C59" w:rsidRDefault="004F4905">
            <w:pPr>
              <w:pStyle w:val="TableParagraph"/>
              <w:spacing w:before="72" w:line="240" w:lineRule="auto"/>
              <w:ind w:left="3389" w:right="3380"/>
              <w:jc w:val="center"/>
              <w:rPr>
                <w:sz w:val="20"/>
              </w:rPr>
            </w:pPr>
            <w:r>
              <w:rPr>
                <w:color w:val="FFFFFF"/>
                <w:sz w:val="20"/>
                <w:lang w:val="ga"/>
              </w:rPr>
              <w:t>Figiúirí Iomlána</w:t>
            </w:r>
          </w:p>
        </w:tc>
      </w:tr>
      <w:tr w:rsidR="00036C59" w14:paraId="575AB648" w14:textId="77777777">
        <w:trPr>
          <w:trHeight w:val="289"/>
        </w:trPr>
        <w:tc>
          <w:tcPr>
            <w:tcW w:w="3178" w:type="dxa"/>
            <w:tcBorders>
              <w:top w:val="double" w:sz="1" w:space="0" w:color="000000"/>
            </w:tcBorders>
            <w:shd w:val="clear" w:color="auto" w:fill="CCC0D9"/>
          </w:tcPr>
          <w:p w14:paraId="575AB645" w14:textId="77777777" w:rsidR="00036C59" w:rsidRDefault="004F4905">
            <w:pPr>
              <w:pStyle w:val="TableParagraph"/>
              <w:spacing w:before="20" w:line="249" w:lineRule="exact"/>
              <w:ind w:left="465"/>
              <w:rPr>
                <w:b/>
              </w:rPr>
            </w:pPr>
            <w:r>
              <w:rPr>
                <w:b/>
                <w:bCs/>
                <w:lang w:val="ga"/>
              </w:rPr>
              <w:t>E. Pá Iomlán</w:t>
            </w:r>
          </w:p>
        </w:tc>
        <w:tc>
          <w:tcPr>
            <w:tcW w:w="2338" w:type="dxa"/>
            <w:tcBorders>
              <w:top w:val="double" w:sz="1" w:space="0" w:color="000000"/>
            </w:tcBorders>
            <w:shd w:val="clear" w:color="auto" w:fill="CCC0D9"/>
          </w:tcPr>
          <w:p w14:paraId="575AB646" w14:textId="77777777" w:rsidR="00036C59" w:rsidRDefault="004F4905">
            <w:pPr>
              <w:pStyle w:val="TableParagraph"/>
              <w:spacing w:before="20" w:line="249" w:lineRule="exact"/>
              <w:ind w:left="108"/>
            </w:pPr>
            <w:r>
              <w:rPr>
                <w:lang w:val="ga"/>
              </w:rPr>
              <w:t>€1796.18</w:t>
            </w:r>
          </w:p>
        </w:tc>
        <w:tc>
          <w:tcPr>
            <w:tcW w:w="2341" w:type="dxa"/>
            <w:tcBorders>
              <w:top w:val="double" w:sz="1" w:space="0" w:color="000000"/>
            </w:tcBorders>
            <w:shd w:val="clear" w:color="auto" w:fill="CCC0D9"/>
          </w:tcPr>
          <w:p w14:paraId="575AB647" w14:textId="77777777" w:rsidR="00036C59" w:rsidRDefault="004F4905">
            <w:pPr>
              <w:pStyle w:val="TableParagraph"/>
              <w:spacing w:before="20" w:line="249" w:lineRule="exact"/>
              <w:ind w:left="108"/>
            </w:pPr>
            <w:r>
              <w:rPr>
                <w:lang w:val="ga"/>
              </w:rPr>
              <w:t>iolraitheoir pá 0.8</w:t>
            </w:r>
          </w:p>
        </w:tc>
      </w:tr>
      <w:tr w:rsidR="00036C59" w14:paraId="575AB64C" w14:textId="77777777">
        <w:trPr>
          <w:trHeight w:val="544"/>
        </w:trPr>
        <w:tc>
          <w:tcPr>
            <w:tcW w:w="3178" w:type="dxa"/>
          </w:tcPr>
          <w:p w14:paraId="575AB649" w14:textId="77777777" w:rsidR="00036C59" w:rsidRDefault="004F4905">
            <w:pPr>
              <w:pStyle w:val="TableParagraph"/>
              <w:tabs>
                <w:tab w:val="left" w:pos="825"/>
              </w:tabs>
              <w:spacing w:before="4" w:line="240" w:lineRule="auto"/>
              <w:ind w:left="465"/>
              <w:rPr>
                <w:b/>
              </w:rPr>
            </w:pPr>
            <w:r>
              <w:rPr>
                <w:b/>
                <w:bCs/>
                <w:lang w:val="ga"/>
              </w:rPr>
              <w:t>F.</w:t>
            </w:r>
            <w:r>
              <w:rPr>
                <w:b/>
                <w:bCs/>
                <w:lang w:val="ga"/>
              </w:rPr>
              <w:tab/>
              <w:t>Pá Comhlán le haghaidh ÍMAT</w:t>
            </w:r>
          </w:p>
        </w:tc>
        <w:tc>
          <w:tcPr>
            <w:tcW w:w="2338" w:type="dxa"/>
          </w:tcPr>
          <w:p w14:paraId="575AB64A" w14:textId="77777777" w:rsidR="00036C59" w:rsidRDefault="004F4905">
            <w:pPr>
              <w:pStyle w:val="TableParagraph"/>
              <w:spacing w:before="4" w:line="240" w:lineRule="auto"/>
              <w:ind w:left="108"/>
            </w:pPr>
            <w:r>
              <w:rPr>
                <w:lang w:val="ga"/>
              </w:rPr>
              <w:t>€1545.30</w:t>
            </w:r>
          </w:p>
        </w:tc>
        <w:tc>
          <w:tcPr>
            <w:tcW w:w="2341" w:type="dxa"/>
          </w:tcPr>
          <w:p w14:paraId="575AB64B" w14:textId="77777777" w:rsidR="00036C59" w:rsidRDefault="004F4905">
            <w:pPr>
              <w:pStyle w:val="TableParagraph"/>
              <w:spacing w:line="270" w:lineRule="atLeast"/>
              <w:ind w:left="108" w:right="464"/>
            </w:pPr>
            <w:r>
              <w:rPr>
                <w:lang w:val="ga"/>
              </w:rPr>
              <w:t>Bunphá – Asbhaintí Neamh-Inchánacha</w:t>
            </w:r>
          </w:p>
        </w:tc>
      </w:tr>
      <w:tr w:rsidR="00036C59" w14:paraId="575AB650" w14:textId="77777777">
        <w:trPr>
          <w:trHeight w:val="541"/>
        </w:trPr>
        <w:tc>
          <w:tcPr>
            <w:tcW w:w="3178" w:type="dxa"/>
            <w:shd w:val="clear" w:color="auto" w:fill="CCC0D9"/>
          </w:tcPr>
          <w:p w14:paraId="575AB64D" w14:textId="77777777" w:rsidR="00036C59" w:rsidRDefault="004F4905">
            <w:pPr>
              <w:pStyle w:val="TableParagraph"/>
              <w:spacing w:before="4" w:line="240" w:lineRule="auto"/>
              <w:ind w:left="465"/>
              <w:rPr>
                <w:b/>
              </w:rPr>
            </w:pPr>
            <w:r>
              <w:rPr>
                <w:b/>
                <w:bCs/>
                <w:lang w:val="ga"/>
              </w:rPr>
              <w:t>G. Asbhaintí Iomlána</w:t>
            </w:r>
          </w:p>
        </w:tc>
        <w:tc>
          <w:tcPr>
            <w:tcW w:w="2338" w:type="dxa"/>
            <w:shd w:val="clear" w:color="auto" w:fill="CCC0D9"/>
          </w:tcPr>
          <w:p w14:paraId="575AB64E" w14:textId="77777777" w:rsidR="00036C59" w:rsidRDefault="004F4905">
            <w:pPr>
              <w:pStyle w:val="TableParagraph"/>
              <w:spacing w:before="4" w:line="240" w:lineRule="auto"/>
              <w:ind w:left="108"/>
            </w:pPr>
            <w:r>
              <w:rPr>
                <w:lang w:val="ga"/>
              </w:rPr>
              <w:t>€426.20</w:t>
            </w:r>
          </w:p>
        </w:tc>
        <w:tc>
          <w:tcPr>
            <w:tcW w:w="2341" w:type="dxa"/>
            <w:shd w:val="clear" w:color="auto" w:fill="CCC0D9"/>
          </w:tcPr>
          <w:p w14:paraId="575AB64F" w14:textId="77777777" w:rsidR="00036C59" w:rsidRDefault="004F4905">
            <w:pPr>
              <w:pStyle w:val="TableParagraph"/>
              <w:spacing w:line="270" w:lineRule="atLeast"/>
              <w:ind w:left="108" w:right="262"/>
            </w:pPr>
            <w:r>
              <w:rPr>
                <w:lang w:val="ga"/>
              </w:rPr>
              <w:t>Na figiúirí go léir atá aibhsithe thuas i dTábla A1</w:t>
            </w:r>
          </w:p>
        </w:tc>
      </w:tr>
      <w:tr w:rsidR="00036C59" w14:paraId="575AB654" w14:textId="77777777">
        <w:trPr>
          <w:trHeight w:val="275"/>
        </w:trPr>
        <w:tc>
          <w:tcPr>
            <w:tcW w:w="3178" w:type="dxa"/>
          </w:tcPr>
          <w:p w14:paraId="575AB651" w14:textId="77777777" w:rsidR="00036C59" w:rsidRDefault="004F4905">
            <w:pPr>
              <w:pStyle w:val="TableParagraph"/>
              <w:spacing w:before="4" w:line="252" w:lineRule="exact"/>
              <w:ind w:left="465"/>
              <w:rPr>
                <w:b/>
              </w:rPr>
            </w:pPr>
            <w:r>
              <w:rPr>
                <w:b/>
                <w:bCs/>
                <w:lang w:val="ga"/>
              </w:rPr>
              <w:t>H. An Glan-Phá</w:t>
            </w:r>
          </w:p>
        </w:tc>
        <w:tc>
          <w:tcPr>
            <w:tcW w:w="2338" w:type="dxa"/>
            <w:shd w:val="clear" w:color="auto" w:fill="FFFF00"/>
          </w:tcPr>
          <w:p w14:paraId="575AB652" w14:textId="77777777" w:rsidR="00036C59" w:rsidRDefault="004F4905">
            <w:pPr>
              <w:pStyle w:val="TableParagraph"/>
              <w:spacing w:before="4" w:line="252" w:lineRule="exact"/>
              <w:ind w:left="108"/>
            </w:pPr>
            <w:r>
              <w:rPr>
                <w:color w:val="FF0000"/>
                <w:lang w:val="ga"/>
              </w:rPr>
              <w:t>€1369.98</w:t>
            </w:r>
          </w:p>
        </w:tc>
        <w:tc>
          <w:tcPr>
            <w:tcW w:w="2341" w:type="dxa"/>
          </w:tcPr>
          <w:p w14:paraId="575AB653" w14:textId="77777777" w:rsidR="00036C59" w:rsidRDefault="004F4905">
            <w:pPr>
              <w:pStyle w:val="TableParagraph"/>
              <w:spacing w:before="4" w:line="252" w:lineRule="exact"/>
              <w:ind w:left="108"/>
            </w:pPr>
            <w:r>
              <w:rPr>
                <w:lang w:val="ga"/>
              </w:rPr>
              <w:t>A - C</w:t>
            </w:r>
          </w:p>
        </w:tc>
      </w:tr>
    </w:tbl>
    <w:p w14:paraId="575AB655" w14:textId="77777777" w:rsidR="00036C59" w:rsidRDefault="00036C59">
      <w:pPr>
        <w:pStyle w:val="BodyText"/>
        <w:spacing w:before="8"/>
        <w:rPr>
          <w:b/>
          <w:sz w:val="30"/>
        </w:rPr>
      </w:pPr>
    </w:p>
    <w:p w14:paraId="575AB656" w14:textId="77777777" w:rsidR="00036C59" w:rsidRDefault="004F4905">
      <w:pPr>
        <w:ind w:left="1360" w:right="1155"/>
        <w:rPr>
          <w:b/>
        </w:rPr>
      </w:pPr>
      <w:r>
        <w:rPr>
          <w:b/>
          <w:bCs/>
          <w:lang w:val="ga"/>
        </w:rPr>
        <w:t>Nóta: Níl aon asbhaintí deonacha curtha san áireamh sa ríomh thuas. Is féidir go raibh siad seo curtha san áireamh ag brath ar do chúinsí aonair. Déantar an ríomh ar bhonn Seachtain 1. Sa chás go bhfuil fostaí ar bhonn cánach carnach, d’fhéadfaí aisíocaíochtaí cánach a bheith dlite leis nó léi má laghdaítear an patrún oibre.</w:t>
      </w:r>
    </w:p>
    <w:p w14:paraId="575AB657" w14:textId="77777777" w:rsidR="00036C59" w:rsidRDefault="00036C59">
      <w:pPr>
        <w:pStyle w:val="BodyText"/>
        <w:rPr>
          <w:b/>
        </w:rPr>
      </w:pPr>
    </w:p>
    <w:p w14:paraId="575AB658" w14:textId="77777777" w:rsidR="00036C59" w:rsidRDefault="00036C59">
      <w:pPr>
        <w:pStyle w:val="BodyText"/>
        <w:rPr>
          <w:b/>
        </w:rPr>
      </w:pPr>
    </w:p>
    <w:p w14:paraId="575AB659" w14:textId="77777777" w:rsidR="00036C59" w:rsidRDefault="00036C59">
      <w:pPr>
        <w:pStyle w:val="BodyText"/>
        <w:rPr>
          <w:b/>
        </w:rPr>
      </w:pPr>
    </w:p>
    <w:p w14:paraId="575AB65A" w14:textId="77777777" w:rsidR="00036C59" w:rsidRDefault="00036C59">
      <w:pPr>
        <w:pStyle w:val="BodyText"/>
        <w:spacing w:before="2"/>
        <w:rPr>
          <w:b/>
        </w:rPr>
      </w:pPr>
    </w:p>
    <w:p w14:paraId="575AB65B" w14:textId="77777777" w:rsidR="00036C59" w:rsidRDefault="004F4905">
      <w:pPr>
        <w:pStyle w:val="BodyText"/>
        <w:ind w:left="1360" w:right="1332"/>
      </w:pPr>
      <w:r>
        <w:rPr>
          <w:b/>
          <w:bCs/>
          <w:lang w:val="ga"/>
        </w:rPr>
        <w:t xml:space="preserve">Clásal Séanta: </w:t>
      </w:r>
      <w:r>
        <w:rPr>
          <w:lang w:val="ga"/>
        </w:rPr>
        <w:t>Tá an doiciméad seo curtha chun críocha faisnéise agus feasachta amháin. Nílimid faoi dhliteanas as aon chinntí a dhéantar bunaithe ar an bhfaisnéis atá sa doiciméad seo. Ba cheart duit dul i dteagmháil leis na Coimisinéirí Ioncaim agus/nó leis an Roinn Coimirce Sóisialaí le haghaidh tuilleadh faisnéise maidir le do chúrsaí cánacha agus do theidlíochtaí aonair.</w:t>
      </w:r>
    </w:p>
    <w:sectPr w:rsidR="00036C59" w:rsidSect="00C33898">
      <w:pgSz w:w="11920" w:h="16850"/>
      <w:pgMar w:top="1380" w:right="620" w:bottom="1180" w:left="8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D469" w14:textId="77777777" w:rsidR="00E429F9" w:rsidRDefault="00E429F9">
      <w:r>
        <w:separator/>
      </w:r>
    </w:p>
  </w:endnote>
  <w:endnote w:type="continuationSeparator" w:id="0">
    <w:p w14:paraId="5E2AABB6" w14:textId="77777777" w:rsidR="00E429F9" w:rsidRDefault="00E4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406989"/>
      <w:docPartObj>
        <w:docPartGallery w:val="Page Numbers (Bottom of Page)"/>
        <w:docPartUnique/>
      </w:docPartObj>
    </w:sdtPr>
    <w:sdtEndPr>
      <w:rPr>
        <w:noProof/>
      </w:rPr>
    </w:sdtEndPr>
    <w:sdtContent>
      <w:p w14:paraId="575AB68C" w14:textId="77777777" w:rsidR="00451D95" w:rsidRDefault="00451D95" w:rsidP="00E63DEA">
        <w:pPr>
          <w:pStyle w:val="Footer"/>
          <w:tabs>
            <w:tab w:val="left" w:pos="1134"/>
            <w:tab w:val="left" w:pos="5670"/>
            <w:tab w:val="right" w:pos="11220"/>
          </w:tabs>
        </w:pPr>
        <w:r>
          <w:rPr>
            <w:lang w:val="ga"/>
          </w:rPr>
          <w:tab/>
        </w:r>
        <w:r>
          <w:rPr>
            <w:rFonts w:ascii="Microsoft Sans Serif" w:hAnsi="Microsoft Sans Serif"/>
            <w:sz w:val="24"/>
            <w:lang w:val="ga"/>
          </w:rPr>
          <w:t>www.nsso.gov.ie</w:t>
        </w:r>
        <w:r>
          <w:rPr>
            <w:lang w:val="ga"/>
          </w:rPr>
          <w:tab/>
        </w:r>
        <w:r>
          <w:rPr>
            <w:lang w:val="ga"/>
          </w:rPr>
          <w:tab/>
          <w:t>0818 107 100</w:t>
        </w:r>
        <w:r>
          <w:rPr>
            <w:lang w:val="ga"/>
          </w:rPr>
          <w:tab/>
        </w:r>
        <w:r>
          <w:rPr>
            <w:lang w:val="ga"/>
          </w:rPr>
          <w:tab/>
        </w:r>
        <w:r>
          <w:rPr>
            <w:lang w:val="ga"/>
          </w:rPr>
          <w:fldChar w:fldCharType="begin"/>
        </w:r>
        <w:r>
          <w:rPr>
            <w:lang w:val="ga"/>
          </w:rPr>
          <w:instrText xml:space="preserve"> PAGE   \* MERGEFORMAT </w:instrText>
        </w:r>
        <w:r>
          <w:rPr>
            <w:lang w:val="ga"/>
          </w:rPr>
          <w:fldChar w:fldCharType="separate"/>
        </w:r>
        <w:r>
          <w:rPr>
            <w:noProof/>
            <w:lang w:val="ga"/>
          </w:rPr>
          <w:t>1</w:t>
        </w:r>
        <w:r>
          <w:rPr>
            <w:noProof/>
            <w:lang w:val="ga"/>
          </w:rPr>
          <w:fldChar w:fldCharType="end"/>
        </w:r>
      </w:p>
    </w:sdtContent>
  </w:sdt>
  <w:p w14:paraId="575AB68D" w14:textId="77777777" w:rsidR="00451D95" w:rsidRDefault="00451D95">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C22A" w14:textId="77777777" w:rsidR="00E429F9" w:rsidRDefault="00E429F9">
      <w:r>
        <w:separator/>
      </w:r>
    </w:p>
  </w:footnote>
  <w:footnote w:type="continuationSeparator" w:id="0">
    <w:p w14:paraId="10AEA3B9" w14:textId="77777777" w:rsidR="00E429F9" w:rsidRDefault="00E42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B68A" w14:textId="77777777" w:rsidR="00451D95" w:rsidRPr="00886C26" w:rsidRDefault="00451D95" w:rsidP="00886C26">
    <w:pPr>
      <w:pStyle w:val="Header"/>
      <w:ind w:left="1440"/>
      <w:rPr>
        <w:rFonts w:ascii="Microsoft Sans Serif" w:hAnsi="Microsoft Sans Serif" w:cs="Microsoft Sans Serif"/>
        <w:sz w:val="28"/>
      </w:rPr>
    </w:pPr>
    <w:r>
      <w:rPr>
        <w:noProof/>
        <w:sz w:val="28"/>
        <w:lang w:val="ga"/>
      </w:rPr>
      <w:drawing>
        <wp:anchor distT="0" distB="0" distL="114300" distR="114300" simplePos="0" relativeHeight="251659776" behindDoc="1" locked="0" layoutInCell="1" allowOverlap="1" wp14:anchorId="575AB68E" wp14:editId="575AB68F">
          <wp:simplePos x="0" y="0"/>
          <wp:positionH relativeFrom="column">
            <wp:posOffset>4401283</wp:posOffset>
          </wp:positionH>
          <wp:positionV relativeFrom="paragraph">
            <wp:posOffset>-330689</wp:posOffset>
          </wp:positionV>
          <wp:extent cx="2862775" cy="644124"/>
          <wp:effectExtent l="0" t="0" r="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tranet-nsso.png"/>
                  <pic:cNvPicPr/>
                </pic:nvPicPr>
                <pic:blipFill>
                  <a:blip r:embed="rId1">
                    <a:extLst>
                      <a:ext uri="{28A0092B-C50C-407E-A947-70E740481C1C}">
                        <a14:useLocalDpi xmlns:a14="http://schemas.microsoft.com/office/drawing/2010/main" val="0"/>
                      </a:ext>
                    </a:extLst>
                  </a:blip>
                  <a:stretch>
                    <a:fillRect/>
                  </a:stretch>
                </pic:blipFill>
                <pic:spPr>
                  <a:xfrm>
                    <a:off x="0" y="0"/>
                    <a:ext cx="2862775" cy="644124"/>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sz w:val="28"/>
        <w:lang w:val="ga"/>
      </w:rPr>
      <w:t>Míniú ar Do Dhuillín Pá</w:t>
    </w:r>
    <w:r>
      <w:rPr>
        <w:sz w:val="28"/>
        <w:lang w:val="ga"/>
      </w:rPr>
      <w:tab/>
    </w:r>
    <w:r>
      <w:rPr>
        <w:sz w:val="28"/>
        <w:lang w:val="ga"/>
      </w:rPr>
      <w:tab/>
    </w:r>
  </w:p>
  <w:p w14:paraId="575AB68B" w14:textId="77777777" w:rsidR="00451D95" w:rsidRPr="001C0C55" w:rsidRDefault="00451D95" w:rsidP="001C0C55">
    <w:pPr>
      <w:pStyle w:val="Heading1"/>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B24"/>
    <w:multiLevelType w:val="hybridMultilevel"/>
    <w:tmpl w:val="73FE572C"/>
    <w:lvl w:ilvl="0" w:tplc="35C672D2">
      <w:start w:val="1"/>
      <w:numFmt w:val="decimal"/>
      <w:lvlText w:val="%1."/>
      <w:lvlJc w:val="left"/>
      <w:pPr>
        <w:ind w:left="1720" w:hanging="360"/>
      </w:pPr>
      <w:rPr>
        <w:rFonts w:hint="default"/>
      </w:rPr>
    </w:lvl>
    <w:lvl w:ilvl="1" w:tplc="18090019" w:tentative="1">
      <w:start w:val="1"/>
      <w:numFmt w:val="lowerLetter"/>
      <w:lvlText w:val="%2."/>
      <w:lvlJc w:val="left"/>
      <w:pPr>
        <w:ind w:left="2440" w:hanging="360"/>
      </w:pPr>
    </w:lvl>
    <w:lvl w:ilvl="2" w:tplc="1809001B" w:tentative="1">
      <w:start w:val="1"/>
      <w:numFmt w:val="lowerRoman"/>
      <w:lvlText w:val="%3."/>
      <w:lvlJc w:val="right"/>
      <w:pPr>
        <w:ind w:left="3160" w:hanging="180"/>
      </w:pPr>
    </w:lvl>
    <w:lvl w:ilvl="3" w:tplc="1809000F" w:tentative="1">
      <w:start w:val="1"/>
      <w:numFmt w:val="decimal"/>
      <w:lvlText w:val="%4."/>
      <w:lvlJc w:val="left"/>
      <w:pPr>
        <w:ind w:left="3880" w:hanging="360"/>
      </w:pPr>
    </w:lvl>
    <w:lvl w:ilvl="4" w:tplc="18090019" w:tentative="1">
      <w:start w:val="1"/>
      <w:numFmt w:val="lowerLetter"/>
      <w:lvlText w:val="%5."/>
      <w:lvlJc w:val="left"/>
      <w:pPr>
        <w:ind w:left="4600" w:hanging="360"/>
      </w:pPr>
    </w:lvl>
    <w:lvl w:ilvl="5" w:tplc="1809001B" w:tentative="1">
      <w:start w:val="1"/>
      <w:numFmt w:val="lowerRoman"/>
      <w:lvlText w:val="%6."/>
      <w:lvlJc w:val="right"/>
      <w:pPr>
        <w:ind w:left="5320" w:hanging="180"/>
      </w:pPr>
    </w:lvl>
    <w:lvl w:ilvl="6" w:tplc="1809000F" w:tentative="1">
      <w:start w:val="1"/>
      <w:numFmt w:val="decimal"/>
      <w:lvlText w:val="%7."/>
      <w:lvlJc w:val="left"/>
      <w:pPr>
        <w:ind w:left="6040" w:hanging="360"/>
      </w:pPr>
    </w:lvl>
    <w:lvl w:ilvl="7" w:tplc="18090019" w:tentative="1">
      <w:start w:val="1"/>
      <w:numFmt w:val="lowerLetter"/>
      <w:lvlText w:val="%8."/>
      <w:lvlJc w:val="left"/>
      <w:pPr>
        <w:ind w:left="6760" w:hanging="360"/>
      </w:pPr>
    </w:lvl>
    <w:lvl w:ilvl="8" w:tplc="1809001B" w:tentative="1">
      <w:start w:val="1"/>
      <w:numFmt w:val="lowerRoman"/>
      <w:lvlText w:val="%9."/>
      <w:lvlJc w:val="right"/>
      <w:pPr>
        <w:ind w:left="7480" w:hanging="180"/>
      </w:pPr>
    </w:lvl>
  </w:abstractNum>
  <w:abstractNum w:abstractNumId="1" w15:restartNumberingAfterBreak="0">
    <w:nsid w:val="095545E9"/>
    <w:multiLevelType w:val="hybridMultilevel"/>
    <w:tmpl w:val="6916D55A"/>
    <w:lvl w:ilvl="0" w:tplc="8FD8BD94">
      <w:start w:val="1"/>
      <w:numFmt w:val="decimal"/>
      <w:lvlText w:val="%1"/>
      <w:lvlJc w:val="left"/>
      <w:pPr>
        <w:ind w:left="1619" w:hanging="260"/>
      </w:pPr>
      <w:rPr>
        <w:rFonts w:ascii="Cambria" w:eastAsia="Cambria" w:hAnsi="Cambria" w:cs="Cambria" w:hint="default"/>
        <w:b/>
        <w:bCs/>
        <w:color w:val="1F4E79"/>
        <w:w w:val="99"/>
        <w:sz w:val="32"/>
        <w:szCs w:val="32"/>
        <w:lang w:val="en-US" w:eastAsia="en-US" w:bidi="ar-SA"/>
      </w:rPr>
    </w:lvl>
    <w:lvl w:ilvl="1" w:tplc="66902828">
      <w:numFmt w:val="bullet"/>
      <w:lvlText w:val="•"/>
      <w:lvlJc w:val="left"/>
      <w:pPr>
        <w:ind w:left="2579" w:hanging="260"/>
      </w:pPr>
      <w:rPr>
        <w:rFonts w:hint="default"/>
        <w:lang w:val="en-US" w:eastAsia="en-US" w:bidi="ar-SA"/>
      </w:rPr>
    </w:lvl>
    <w:lvl w:ilvl="2" w:tplc="E630644C">
      <w:numFmt w:val="bullet"/>
      <w:lvlText w:val="•"/>
      <w:lvlJc w:val="left"/>
      <w:pPr>
        <w:ind w:left="3538" w:hanging="260"/>
      </w:pPr>
      <w:rPr>
        <w:rFonts w:hint="default"/>
        <w:lang w:val="en-US" w:eastAsia="en-US" w:bidi="ar-SA"/>
      </w:rPr>
    </w:lvl>
    <w:lvl w:ilvl="3" w:tplc="48043C4C">
      <w:numFmt w:val="bullet"/>
      <w:lvlText w:val="•"/>
      <w:lvlJc w:val="left"/>
      <w:pPr>
        <w:ind w:left="4497" w:hanging="260"/>
      </w:pPr>
      <w:rPr>
        <w:rFonts w:hint="default"/>
        <w:lang w:val="en-US" w:eastAsia="en-US" w:bidi="ar-SA"/>
      </w:rPr>
    </w:lvl>
    <w:lvl w:ilvl="4" w:tplc="8EDE860E">
      <w:numFmt w:val="bullet"/>
      <w:lvlText w:val="•"/>
      <w:lvlJc w:val="left"/>
      <w:pPr>
        <w:ind w:left="5456" w:hanging="260"/>
      </w:pPr>
      <w:rPr>
        <w:rFonts w:hint="default"/>
        <w:lang w:val="en-US" w:eastAsia="en-US" w:bidi="ar-SA"/>
      </w:rPr>
    </w:lvl>
    <w:lvl w:ilvl="5" w:tplc="6AF0F81A">
      <w:numFmt w:val="bullet"/>
      <w:lvlText w:val="•"/>
      <w:lvlJc w:val="left"/>
      <w:pPr>
        <w:ind w:left="6415" w:hanging="260"/>
      </w:pPr>
      <w:rPr>
        <w:rFonts w:hint="default"/>
        <w:lang w:val="en-US" w:eastAsia="en-US" w:bidi="ar-SA"/>
      </w:rPr>
    </w:lvl>
    <w:lvl w:ilvl="6" w:tplc="C8922768">
      <w:numFmt w:val="bullet"/>
      <w:lvlText w:val="•"/>
      <w:lvlJc w:val="left"/>
      <w:pPr>
        <w:ind w:left="7374" w:hanging="260"/>
      </w:pPr>
      <w:rPr>
        <w:rFonts w:hint="default"/>
        <w:lang w:val="en-US" w:eastAsia="en-US" w:bidi="ar-SA"/>
      </w:rPr>
    </w:lvl>
    <w:lvl w:ilvl="7" w:tplc="161A5528">
      <w:numFmt w:val="bullet"/>
      <w:lvlText w:val="•"/>
      <w:lvlJc w:val="left"/>
      <w:pPr>
        <w:ind w:left="8333" w:hanging="260"/>
      </w:pPr>
      <w:rPr>
        <w:rFonts w:hint="default"/>
        <w:lang w:val="en-US" w:eastAsia="en-US" w:bidi="ar-SA"/>
      </w:rPr>
    </w:lvl>
    <w:lvl w:ilvl="8" w:tplc="548263AC">
      <w:numFmt w:val="bullet"/>
      <w:lvlText w:val="•"/>
      <w:lvlJc w:val="left"/>
      <w:pPr>
        <w:ind w:left="9292" w:hanging="260"/>
      </w:pPr>
      <w:rPr>
        <w:rFonts w:hint="default"/>
        <w:lang w:val="en-US" w:eastAsia="en-US" w:bidi="ar-SA"/>
      </w:rPr>
    </w:lvl>
  </w:abstractNum>
  <w:abstractNum w:abstractNumId="2" w15:restartNumberingAfterBreak="0">
    <w:nsid w:val="17D20E38"/>
    <w:multiLevelType w:val="hybridMultilevel"/>
    <w:tmpl w:val="144E660C"/>
    <w:lvl w:ilvl="0" w:tplc="6E0884B2">
      <w:start w:val="4"/>
      <w:numFmt w:val="decimal"/>
      <w:lvlText w:val="%1."/>
      <w:lvlJc w:val="left"/>
      <w:pPr>
        <w:ind w:left="1940" w:hanging="360"/>
      </w:pPr>
      <w:rPr>
        <w:rFonts w:hint="default"/>
      </w:rPr>
    </w:lvl>
    <w:lvl w:ilvl="1" w:tplc="18090019" w:tentative="1">
      <w:start w:val="1"/>
      <w:numFmt w:val="lowerLetter"/>
      <w:lvlText w:val="%2."/>
      <w:lvlJc w:val="left"/>
      <w:pPr>
        <w:ind w:left="2660" w:hanging="360"/>
      </w:pPr>
    </w:lvl>
    <w:lvl w:ilvl="2" w:tplc="1809001B" w:tentative="1">
      <w:start w:val="1"/>
      <w:numFmt w:val="lowerRoman"/>
      <w:lvlText w:val="%3."/>
      <w:lvlJc w:val="right"/>
      <w:pPr>
        <w:ind w:left="3380" w:hanging="180"/>
      </w:pPr>
    </w:lvl>
    <w:lvl w:ilvl="3" w:tplc="1809000F" w:tentative="1">
      <w:start w:val="1"/>
      <w:numFmt w:val="decimal"/>
      <w:lvlText w:val="%4."/>
      <w:lvlJc w:val="left"/>
      <w:pPr>
        <w:ind w:left="4100" w:hanging="360"/>
      </w:pPr>
    </w:lvl>
    <w:lvl w:ilvl="4" w:tplc="18090019" w:tentative="1">
      <w:start w:val="1"/>
      <w:numFmt w:val="lowerLetter"/>
      <w:lvlText w:val="%5."/>
      <w:lvlJc w:val="left"/>
      <w:pPr>
        <w:ind w:left="4820" w:hanging="360"/>
      </w:pPr>
    </w:lvl>
    <w:lvl w:ilvl="5" w:tplc="1809001B" w:tentative="1">
      <w:start w:val="1"/>
      <w:numFmt w:val="lowerRoman"/>
      <w:lvlText w:val="%6."/>
      <w:lvlJc w:val="right"/>
      <w:pPr>
        <w:ind w:left="5540" w:hanging="180"/>
      </w:pPr>
    </w:lvl>
    <w:lvl w:ilvl="6" w:tplc="1809000F" w:tentative="1">
      <w:start w:val="1"/>
      <w:numFmt w:val="decimal"/>
      <w:lvlText w:val="%7."/>
      <w:lvlJc w:val="left"/>
      <w:pPr>
        <w:ind w:left="6260" w:hanging="360"/>
      </w:pPr>
    </w:lvl>
    <w:lvl w:ilvl="7" w:tplc="18090019" w:tentative="1">
      <w:start w:val="1"/>
      <w:numFmt w:val="lowerLetter"/>
      <w:lvlText w:val="%8."/>
      <w:lvlJc w:val="left"/>
      <w:pPr>
        <w:ind w:left="6980" w:hanging="360"/>
      </w:pPr>
    </w:lvl>
    <w:lvl w:ilvl="8" w:tplc="1809001B" w:tentative="1">
      <w:start w:val="1"/>
      <w:numFmt w:val="lowerRoman"/>
      <w:lvlText w:val="%9."/>
      <w:lvlJc w:val="right"/>
      <w:pPr>
        <w:ind w:left="7700" w:hanging="180"/>
      </w:pPr>
    </w:lvl>
  </w:abstractNum>
  <w:abstractNum w:abstractNumId="3" w15:restartNumberingAfterBreak="0">
    <w:nsid w:val="255437A9"/>
    <w:multiLevelType w:val="hybridMultilevel"/>
    <w:tmpl w:val="FEB04F54"/>
    <w:lvl w:ilvl="0" w:tplc="C99C09EA">
      <w:numFmt w:val="bullet"/>
      <w:lvlText w:val=""/>
      <w:lvlJc w:val="left"/>
      <w:pPr>
        <w:ind w:left="2080" w:hanging="360"/>
      </w:pPr>
      <w:rPr>
        <w:rFonts w:ascii="Symbol" w:eastAsia="Symbol" w:hAnsi="Symbol" w:cs="Symbol" w:hint="default"/>
        <w:color w:val="808080"/>
        <w:w w:val="100"/>
        <w:sz w:val="22"/>
        <w:szCs w:val="22"/>
        <w:lang w:val="en-US" w:eastAsia="en-US" w:bidi="ar-SA"/>
      </w:rPr>
    </w:lvl>
    <w:lvl w:ilvl="1" w:tplc="C460379E">
      <w:numFmt w:val="bullet"/>
      <w:lvlText w:val="•"/>
      <w:lvlJc w:val="left"/>
      <w:pPr>
        <w:ind w:left="2993" w:hanging="360"/>
      </w:pPr>
      <w:rPr>
        <w:rFonts w:hint="default"/>
        <w:lang w:val="en-US" w:eastAsia="en-US" w:bidi="ar-SA"/>
      </w:rPr>
    </w:lvl>
    <w:lvl w:ilvl="2" w:tplc="1F60EABA">
      <w:numFmt w:val="bullet"/>
      <w:lvlText w:val="•"/>
      <w:lvlJc w:val="left"/>
      <w:pPr>
        <w:ind w:left="3906" w:hanging="360"/>
      </w:pPr>
      <w:rPr>
        <w:rFonts w:hint="default"/>
        <w:lang w:val="en-US" w:eastAsia="en-US" w:bidi="ar-SA"/>
      </w:rPr>
    </w:lvl>
    <w:lvl w:ilvl="3" w:tplc="93A21F08">
      <w:numFmt w:val="bullet"/>
      <w:lvlText w:val="•"/>
      <w:lvlJc w:val="left"/>
      <w:pPr>
        <w:ind w:left="4819" w:hanging="360"/>
      </w:pPr>
      <w:rPr>
        <w:rFonts w:hint="default"/>
        <w:lang w:val="en-US" w:eastAsia="en-US" w:bidi="ar-SA"/>
      </w:rPr>
    </w:lvl>
    <w:lvl w:ilvl="4" w:tplc="DF2089EC">
      <w:numFmt w:val="bullet"/>
      <w:lvlText w:val="•"/>
      <w:lvlJc w:val="left"/>
      <w:pPr>
        <w:ind w:left="5732" w:hanging="360"/>
      </w:pPr>
      <w:rPr>
        <w:rFonts w:hint="default"/>
        <w:lang w:val="en-US" w:eastAsia="en-US" w:bidi="ar-SA"/>
      </w:rPr>
    </w:lvl>
    <w:lvl w:ilvl="5" w:tplc="BCE2A2D0">
      <w:numFmt w:val="bullet"/>
      <w:lvlText w:val="•"/>
      <w:lvlJc w:val="left"/>
      <w:pPr>
        <w:ind w:left="6645" w:hanging="360"/>
      </w:pPr>
      <w:rPr>
        <w:rFonts w:hint="default"/>
        <w:lang w:val="en-US" w:eastAsia="en-US" w:bidi="ar-SA"/>
      </w:rPr>
    </w:lvl>
    <w:lvl w:ilvl="6" w:tplc="B024ED7C">
      <w:numFmt w:val="bullet"/>
      <w:lvlText w:val="•"/>
      <w:lvlJc w:val="left"/>
      <w:pPr>
        <w:ind w:left="7558" w:hanging="360"/>
      </w:pPr>
      <w:rPr>
        <w:rFonts w:hint="default"/>
        <w:lang w:val="en-US" w:eastAsia="en-US" w:bidi="ar-SA"/>
      </w:rPr>
    </w:lvl>
    <w:lvl w:ilvl="7" w:tplc="6D40C2C2">
      <w:numFmt w:val="bullet"/>
      <w:lvlText w:val="•"/>
      <w:lvlJc w:val="left"/>
      <w:pPr>
        <w:ind w:left="8471" w:hanging="360"/>
      </w:pPr>
      <w:rPr>
        <w:rFonts w:hint="default"/>
        <w:lang w:val="en-US" w:eastAsia="en-US" w:bidi="ar-SA"/>
      </w:rPr>
    </w:lvl>
    <w:lvl w:ilvl="8" w:tplc="129066E6">
      <w:numFmt w:val="bullet"/>
      <w:lvlText w:val="•"/>
      <w:lvlJc w:val="left"/>
      <w:pPr>
        <w:ind w:left="9384" w:hanging="360"/>
      </w:pPr>
      <w:rPr>
        <w:rFonts w:hint="default"/>
        <w:lang w:val="en-US" w:eastAsia="en-US" w:bidi="ar-SA"/>
      </w:rPr>
    </w:lvl>
  </w:abstractNum>
  <w:abstractNum w:abstractNumId="4" w15:restartNumberingAfterBreak="0">
    <w:nsid w:val="259E636B"/>
    <w:multiLevelType w:val="hybridMultilevel"/>
    <w:tmpl w:val="20CEE752"/>
    <w:lvl w:ilvl="0" w:tplc="B618249E">
      <w:start w:val="6"/>
      <w:numFmt w:val="decimal"/>
      <w:lvlText w:val="%1."/>
      <w:lvlJc w:val="left"/>
      <w:pPr>
        <w:ind w:left="1719" w:hanging="360"/>
      </w:pPr>
      <w:rPr>
        <w:rFonts w:hint="default"/>
        <w:color w:val="31849B" w:themeColor="accent5" w:themeShade="BF"/>
      </w:rPr>
    </w:lvl>
    <w:lvl w:ilvl="1" w:tplc="18090019" w:tentative="1">
      <w:start w:val="1"/>
      <w:numFmt w:val="lowerLetter"/>
      <w:lvlText w:val="%2."/>
      <w:lvlJc w:val="left"/>
      <w:pPr>
        <w:ind w:left="2439" w:hanging="360"/>
      </w:pPr>
    </w:lvl>
    <w:lvl w:ilvl="2" w:tplc="1809001B" w:tentative="1">
      <w:start w:val="1"/>
      <w:numFmt w:val="lowerRoman"/>
      <w:lvlText w:val="%3."/>
      <w:lvlJc w:val="right"/>
      <w:pPr>
        <w:ind w:left="3159" w:hanging="180"/>
      </w:pPr>
    </w:lvl>
    <w:lvl w:ilvl="3" w:tplc="1809000F" w:tentative="1">
      <w:start w:val="1"/>
      <w:numFmt w:val="decimal"/>
      <w:lvlText w:val="%4."/>
      <w:lvlJc w:val="left"/>
      <w:pPr>
        <w:ind w:left="3879" w:hanging="360"/>
      </w:pPr>
    </w:lvl>
    <w:lvl w:ilvl="4" w:tplc="18090019" w:tentative="1">
      <w:start w:val="1"/>
      <w:numFmt w:val="lowerLetter"/>
      <w:lvlText w:val="%5."/>
      <w:lvlJc w:val="left"/>
      <w:pPr>
        <w:ind w:left="4599" w:hanging="360"/>
      </w:pPr>
    </w:lvl>
    <w:lvl w:ilvl="5" w:tplc="1809001B" w:tentative="1">
      <w:start w:val="1"/>
      <w:numFmt w:val="lowerRoman"/>
      <w:lvlText w:val="%6."/>
      <w:lvlJc w:val="right"/>
      <w:pPr>
        <w:ind w:left="5319" w:hanging="180"/>
      </w:pPr>
    </w:lvl>
    <w:lvl w:ilvl="6" w:tplc="1809000F" w:tentative="1">
      <w:start w:val="1"/>
      <w:numFmt w:val="decimal"/>
      <w:lvlText w:val="%7."/>
      <w:lvlJc w:val="left"/>
      <w:pPr>
        <w:ind w:left="6039" w:hanging="360"/>
      </w:pPr>
    </w:lvl>
    <w:lvl w:ilvl="7" w:tplc="18090019" w:tentative="1">
      <w:start w:val="1"/>
      <w:numFmt w:val="lowerLetter"/>
      <w:lvlText w:val="%8."/>
      <w:lvlJc w:val="left"/>
      <w:pPr>
        <w:ind w:left="6759" w:hanging="360"/>
      </w:pPr>
    </w:lvl>
    <w:lvl w:ilvl="8" w:tplc="1809001B" w:tentative="1">
      <w:start w:val="1"/>
      <w:numFmt w:val="lowerRoman"/>
      <w:lvlText w:val="%9."/>
      <w:lvlJc w:val="right"/>
      <w:pPr>
        <w:ind w:left="7479" w:hanging="180"/>
      </w:pPr>
    </w:lvl>
  </w:abstractNum>
  <w:abstractNum w:abstractNumId="5" w15:restartNumberingAfterBreak="0">
    <w:nsid w:val="270E74B1"/>
    <w:multiLevelType w:val="multilevel"/>
    <w:tmpl w:val="84843D78"/>
    <w:lvl w:ilvl="0">
      <w:start w:val="1"/>
      <w:numFmt w:val="decimal"/>
      <w:lvlText w:val="%1)"/>
      <w:lvlJc w:val="left"/>
      <w:pPr>
        <w:ind w:left="360" w:hanging="360"/>
      </w:pPr>
      <w:rPr>
        <w:rFonts w:hint="default"/>
      </w:rPr>
    </w:lvl>
    <w:lvl w:ilvl="1">
      <w:start w:val="1"/>
      <w:numFmt w:val="none"/>
      <w:lvlText w:val="i)"/>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D02D50"/>
    <w:multiLevelType w:val="multilevel"/>
    <w:tmpl w:val="DEBEB014"/>
    <w:lvl w:ilvl="0">
      <w:start w:val="3"/>
      <w:numFmt w:val="decimal"/>
      <w:lvlText w:val="%1"/>
      <w:lvlJc w:val="left"/>
      <w:pPr>
        <w:ind w:left="1360" w:hanging="282"/>
      </w:pPr>
      <w:rPr>
        <w:rFonts w:hint="default"/>
        <w:lang w:val="en-US" w:eastAsia="en-US" w:bidi="ar-SA"/>
      </w:rPr>
    </w:lvl>
    <w:lvl w:ilvl="1">
      <w:start w:val="5"/>
      <w:numFmt w:val="decimal"/>
      <w:lvlText w:val="%1.%2"/>
      <w:lvlJc w:val="left"/>
      <w:pPr>
        <w:ind w:left="1360" w:hanging="282"/>
      </w:pPr>
      <w:rPr>
        <w:rFonts w:ascii="Calibri" w:eastAsia="Calibri" w:hAnsi="Calibri" w:cs="Calibri" w:hint="default"/>
        <w:spacing w:val="-1"/>
        <w:w w:val="100"/>
        <w:sz w:val="20"/>
        <w:szCs w:val="20"/>
        <w:lang w:val="en-US" w:eastAsia="en-US" w:bidi="ar-SA"/>
      </w:rPr>
    </w:lvl>
    <w:lvl w:ilvl="2">
      <w:numFmt w:val="bullet"/>
      <w:lvlText w:val=""/>
      <w:lvlJc w:val="left"/>
      <w:pPr>
        <w:ind w:left="2080" w:hanging="360"/>
      </w:pPr>
      <w:rPr>
        <w:rFonts w:ascii="Symbol" w:eastAsia="Symbol" w:hAnsi="Symbol" w:cs="Symbol" w:hint="default"/>
        <w:w w:val="100"/>
        <w:sz w:val="22"/>
        <w:szCs w:val="22"/>
        <w:lang w:val="en-US" w:eastAsia="en-US" w:bidi="ar-SA"/>
      </w:rPr>
    </w:lvl>
    <w:lvl w:ilvl="3">
      <w:numFmt w:val="bullet"/>
      <w:lvlText w:val="•"/>
      <w:lvlJc w:val="left"/>
      <w:pPr>
        <w:ind w:left="4109" w:hanging="360"/>
      </w:pPr>
      <w:rPr>
        <w:rFonts w:hint="default"/>
        <w:lang w:val="en-US" w:eastAsia="en-US" w:bidi="ar-SA"/>
      </w:rPr>
    </w:lvl>
    <w:lvl w:ilvl="4">
      <w:numFmt w:val="bullet"/>
      <w:lvlText w:val="•"/>
      <w:lvlJc w:val="left"/>
      <w:pPr>
        <w:ind w:left="5123" w:hanging="360"/>
      </w:pPr>
      <w:rPr>
        <w:rFonts w:hint="default"/>
        <w:lang w:val="en-US" w:eastAsia="en-US" w:bidi="ar-SA"/>
      </w:rPr>
    </w:lvl>
    <w:lvl w:ilvl="5">
      <w:numFmt w:val="bullet"/>
      <w:lvlText w:val="•"/>
      <w:lvlJc w:val="left"/>
      <w:pPr>
        <w:ind w:left="6138" w:hanging="360"/>
      </w:pPr>
      <w:rPr>
        <w:rFonts w:hint="default"/>
        <w:lang w:val="en-US" w:eastAsia="en-US" w:bidi="ar-SA"/>
      </w:rPr>
    </w:lvl>
    <w:lvl w:ilvl="6">
      <w:numFmt w:val="bullet"/>
      <w:lvlText w:val="•"/>
      <w:lvlJc w:val="left"/>
      <w:pPr>
        <w:ind w:left="7152" w:hanging="360"/>
      </w:pPr>
      <w:rPr>
        <w:rFonts w:hint="default"/>
        <w:lang w:val="en-US" w:eastAsia="en-US" w:bidi="ar-SA"/>
      </w:rPr>
    </w:lvl>
    <w:lvl w:ilvl="7">
      <w:numFmt w:val="bullet"/>
      <w:lvlText w:val="•"/>
      <w:lvlJc w:val="left"/>
      <w:pPr>
        <w:ind w:left="8167" w:hanging="360"/>
      </w:pPr>
      <w:rPr>
        <w:rFonts w:hint="default"/>
        <w:lang w:val="en-US" w:eastAsia="en-US" w:bidi="ar-SA"/>
      </w:rPr>
    </w:lvl>
    <w:lvl w:ilvl="8">
      <w:numFmt w:val="bullet"/>
      <w:lvlText w:val="•"/>
      <w:lvlJc w:val="left"/>
      <w:pPr>
        <w:ind w:left="9182" w:hanging="360"/>
      </w:pPr>
      <w:rPr>
        <w:rFonts w:hint="default"/>
        <w:lang w:val="en-US" w:eastAsia="en-US" w:bidi="ar-SA"/>
      </w:rPr>
    </w:lvl>
  </w:abstractNum>
  <w:abstractNum w:abstractNumId="7" w15:restartNumberingAfterBreak="0">
    <w:nsid w:val="2D7228C2"/>
    <w:multiLevelType w:val="hybridMultilevel"/>
    <w:tmpl w:val="D004C3D8"/>
    <w:lvl w:ilvl="0" w:tplc="057A7B26">
      <w:start w:val="1"/>
      <w:numFmt w:val="decimal"/>
      <w:lvlText w:val="%1."/>
      <w:lvlJc w:val="left"/>
      <w:pPr>
        <w:ind w:left="1720" w:hanging="360"/>
      </w:pPr>
      <w:rPr>
        <w:rFonts w:hint="default"/>
      </w:rPr>
    </w:lvl>
    <w:lvl w:ilvl="1" w:tplc="18090019" w:tentative="1">
      <w:start w:val="1"/>
      <w:numFmt w:val="lowerLetter"/>
      <w:lvlText w:val="%2."/>
      <w:lvlJc w:val="left"/>
      <w:pPr>
        <w:ind w:left="2440" w:hanging="360"/>
      </w:pPr>
    </w:lvl>
    <w:lvl w:ilvl="2" w:tplc="1809001B" w:tentative="1">
      <w:start w:val="1"/>
      <w:numFmt w:val="lowerRoman"/>
      <w:lvlText w:val="%3."/>
      <w:lvlJc w:val="right"/>
      <w:pPr>
        <w:ind w:left="3160" w:hanging="180"/>
      </w:pPr>
    </w:lvl>
    <w:lvl w:ilvl="3" w:tplc="1809000F" w:tentative="1">
      <w:start w:val="1"/>
      <w:numFmt w:val="decimal"/>
      <w:lvlText w:val="%4."/>
      <w:lvlJc w:val="left"/>
      <w:pPr>
        <w:ind w:left="3880" w:hanging="360"/>
      </w:pPr>
    </w:lvl>
    <w:lvl w:ilvl="4" w:tplc="18090019" w:tentative="1">
      <w:start w:val="1"/>
      <w:numFmt w:val="lowerLetter"/>
      <w:lvlText w:val="%5."/>
      <w:lvlJc w:val="left"/>
      <w:pPr>
        <w:ind w:left="4600" w:hanging="360"/>
      </w:pPr>
    </w:lvl>
    <w:lvl w:ilvl="5" w:tplc="1809001B" w:tentative="1">
      <w:start w:val="1"/>
      <w:numFmt w:val="lowerRoman"/>
      <w:lvlText w:val="%6."/>
      <w:lvlJc w:val="right"/>
      <w:pPr>
        <w:ind w:left="5320" w:hanging="180"/>
      </w:pPr>
    </w:lvl>
    <w:lvl w:ilvl="6" w:tplc="1809000F" w:tentative="1">
      <w:start w:val="1"/>
      <w:numFmt w:val="decimal"/>
      <w:lvlText w:val="%7."/>
      <w:lvlJc w:val="left"/>
      <w:pPr>
        <w:ind w:left="6040" w:hanging="360"/>
      </w:pPr>
    </w:lvl>
    <w:lvl w:ilvl="7" w:tplc="18090019" w:tentative="1">
      <w:start w:val="1"/>
      <w:numFmt w:val="lowerLetter"/>
      <w:lvlText w:val="%8."/>
      <w:lvlJc w:val="left"/>
      <w:pPr>
        <w:ind w:left="6760" w:hanging="360"/>
      </w:pPr>
    </w:lvl>
    <w:lvl w:ilvl="8" w:tplc="1809001B" w:tentative="1">
      <w:start w:val="1"/>
      <w:numFmt w:val="lowerRoman"/>
      <w:lvlText w:val="%9."/>
      <w:lvlJc w:val="right"/>
      <w:pPr>
        <w:ind w:left="7480" w:hanging="180"/>
      </w:pPr>
    </w:lvl>
  </w:abstractNum>
  <w:abstractNum w:abstractNumId="8" w15:restartNumberingAfterBreak="0">
    <w:nsid w:val="2DE321BA"/>
    <w:multiLevelType w:val="hybridMultilevel"/>
    <w:tmpl w:val="6F0EF83C"/>
    <w:lvl w:ilvl="0" w:tplc="6C5EEB66">
      <w:start w:val="1"/>
      <w:numFmt w:val="decimal"/>
      <w:lvlText w:val="%1."/>
      <w:lvlJc w:val="left"/>
      <w:pPr>
        <w:ind w:left="1941" w:hanging="360"/>
      </w:pPr>
      <w:rPr>
        <w:rFonts w:hint="default"/>
      </w:rPr>
    </w:lvl>
    <w:lvl w:ilvl="1" w:tplc="18090019" w:tentative="1">
      <w:start w:val="1"/>
      <w:numFmt w:val="lowerLetter"/>
      <w:lvlText w:val="%2."/>
      <w:lvlJc w:val="left"/>
      <w:pPr>
        <w:ind w:left="2661" w:hanging="360"/>
      </w:pPr>
    </w:lvl>
    <w:lvl w:ilvl="2" w:tplc="1809001B" w:tentative="1">
      <w:start w:val="1"/>
      <w:numFmt w:val="lowerRoman"/>
      <w:lvlText w:val="%3."/>
      <w:lvlJc w:val="right"/>
      <w:pPr>
        <w:ind w:left="3381" w:hanging="180"/>
      </w:pPr>
    </w:lvl>
    <w:lvl w:ilvl="3" w:tplc="1809000F" w:tentative="1">
      <w:start w:val="1"/>
      <w:numFmt w:val="decimal"/>
      <w:lvlText w:val="%4."/>
      <w:lvlJc w:val="left"/>
      <w:pPr>
        <w:ind w:left="4101" w:hanging="360"/>
      </w:pPr>
    </w:lvl>
    <w:lvl w:ilvl="4" w:tplc="18090019" w:tentative="1">
      <w:start w:val="1"/>
      <w:numFmt w:val="lowerLetter"/>
      <w:lvlText w:val="%5."/>
      <w:lvlJc w:val="left"/>
      <w:pPr>
        <w:ind w:left="4821" w:hanging="360"/>
      </w:pPr>
    </w:lvl>
    <w:lvl w:ilvl="5" w:tplc="1809001B" w:tentative="1">
      <w:start w:val="1"/>
      <w:numFmt w:val="lowerRoman"/>
      <w:lvlText w:val="%6."/>
      <w:lvlJc w:val="right"/>
      <w:pPr>
        <w:ind w:left="5541" w:hanging="180"/>
      </w:pPr>
    </w:lvl>
    <w:lvl w:ilvl="6" w:tplc="1809000F" w:tentative="1">
      <w:start w:val="1"/>
      <w:numFmt w:val="decimal"/>
      <w:lvlText w:val="%7."/>
      <w:lvlJc w:val="left"/>
      <w:pPr>
        <w:ind w:left="6261" w:hanging="360"/>
      </w:pPr>
    </w:lvl>
    <w:lvl w:ilvl="7" w:tplc="18090019" w:tentative="1">
      <w:start w:val="1"/>
      <w:numFmt w:val="lowerLetter"/>
      <w:lvlText w:val="%8."/>
      <w:lvlJc w:val="left"/>
      <w:pPr>
        <w:ind w:left="6981" w:hanging="360"/>
      </w:pPr>
    </w:lvl>
    <w:lvl w:ilvl="8" w:tplc="1809001B" w:tentative="1">
      <w:start w:val="1"/>
      <w:numFmt w:val="lowerRoman"/>
      <w:lvlText w:val="%9."/>
      <w:lvlJc w:val="right"/>
      <w:pPr>
        <w:ind w:left="7701" w:hanging="180"/>
      </w:pPr>
    </w:lvl>
  </w:abstractNum>
  <w:abstractNum w:abstractNumId="9" w15:restartNumberingAfterBreak="0">
    <w:nsid w:val="2F09294C"/>
    <w:multiLevelType w:val="hybridMultilevel"/>
    <w:tmpl w:val="FC8876A2"/>
    <w:lvl w:ilvl="0" w:tplc="80722F9E">
      <w:numFmt w:val="bullet"/>
      <w:lvlText w:val=""/>
      <w:lvlJc w:val="left"/>
      <w:pPr>
        <w:ind w:left="2080" w:hanging="360"/>
      </w:pPr>
      <w:rPr>
        <w:rFonts w:ascii="Symbol" w:eastAsia="Symbol" w:hAnsi="Symbol" w:cs="Symbol" w:hint="default"/>
        <w:w w:val="100"/>
        <w:sz w:val="22"/>
        <w:szCs w:val="22"/>
        <w:lang w:val="en-US" w:eastAsia="en-US" w:bidi="ar-SA"/>
      </w:rPr>
    </w:lvl>
    <w:lvl w:ilvl="1" w:tplc="0E3EBEF4">
      <w:numFmt w:val="bullet"/>
      <w:lvlText w:val="•"/>
      <w:lvlJc w:val="left"/>
      <w:pPr>
        <w:ind w:left="2993" w:hanging="360"/>
      </w:pPr>
      <w:rPr>
        <w:rFonts w:hint="default"/>
        <w:lang w:val="en-US" w:eastAsia="en-US" w:bidi="ar-SA"/>
      </w:rPr>
    </w:lvl>
    <w:lvl w:ilvl="2" w:tplc="256AA8B2">
      <w:numFmt w:val="bullet"/>
      <w:lvlText w:val="•"/>
      <w:lvlJc w:val="left"/>
      <w:pPr>
        <w:ind w:left="3906" w:hanging="360"/>
      </w:pPr>
      <w:rPr>
        <w:rFonts w:hint="default"/>
        <w:lang w:val="en-US" w:eastAsia="en-US" w:bidi="ar-SA"/>
      </w:rPr>
    </w:lvl>
    <w:lvl w:ilvl="3" w:tplc="539CEF2A">
      <w:numFmt w:val="bullet"/>
      <w:lvlText w:val="•"/>
      <w:lvlJc w:val="left"/>
      <w:pPr>
        <w:ind w:left="4819" w:hanging="360"/>
      </w:pPr>
      <w:rPr>
        <w:rFonts w:hint="default"/>
        <w:lang w:val="en-US" w:eastAsia="en-US" w:bidi="ar-SA"/>
      </w:rPr>
    </w:lvl>
    <w:lvl w:ilvl="4" w:tplc="E5B284FE">
      <w:numFmt w:val="bullet"/>
      <w:lvlText w:val="•"/>
      <w:lvlJc w:val="left"/>
      <w:pPr>
        <w:ind w:left="5732" w:hanging="360"/>
      </w:pPr>
      <w:rPr>
        <w:rFonts w:hint="default"/>
        <w:lang w:val="en-US" w:eastAsia="en-US" w:bidi="ar-SA"/>
      </w:rPr>
    </w:lvl>
    <w:lvl w:ilvl="5" w:tplc="A3DEF604">
      <w:numFmt w:val="bullet"/>
      <w:lvlText w:val="•"/>
      <w:lvlJc w:val="left"/>
      <w:pPr>
        <w:ind w:left="6645" w:hanging="360"/>
      </w:pPr>
      <w:rPr>
        <w:rFonts w:hint="default"/>
        <w:lang w:val="en-US" w:eastAsia="en-US" w:bidi="ar-SA"/>
      </w:rPr>
    </w:lvl>
    <w:lvl w:ilvl="6" w:tplc="7762605E">
      <w:numFmt w:val="bullet"/>
      <w:lvlText w:val="•"/>
      <w:lvlJc w:val="left"/>
      <w:pPr>
        <w:ind w:left="7558" w:hanging="360"/>
      </w:pPr>
      <w:rPr>
        <w:rFonts w:hint="default"/>
        <w:lang w:val="en-US" w:eastAsia="en-US" w:bidi="ar-SA"/>
      </w:rPr>
    </w:lvl>
    <w:lvl w:ilvl="7" w:tplc="8E12F3BC">
      <w:numFmt w:val="bullet"/>
      <w:lvlText w:val="•"/>
      <w:lvlJc w:val="left"/>
      <w:pPr>
        <w:ind w:left="8471" w:hanging="360"/>
      </w:pPr>
      <w:rPr>
        <w:rFonts w:hint="default"/>
        <w:lang w:val="en-US" w:eastAsia="en-US" w:bidi="ar-SA"/>
      </w:rPr>
    </w:lvl>
    <w:lvl w:ilvl="8" w:tplc="293C40BC">
      <w:numFmt w:val="bullet"/>
      <w:lvlText w:val="•"/>
      <w:lvlJc w:val="left"/>
      <w:pPr>
        <w:ind w:left="9384" w:hanging="360"/>
      </w:pPr>
      <w:rPr>
        <w:rFonts w:hint="default"/>
        <w:lang w:val="en-US" w:eastAsia="en-US" w:bidi="ar-SA"/>
      </w:rPr>
    </w:lvl>
  </w:abstractNum>
  <w:abstractNum w:abstractNumId="10" w15:restartNumberingAfterBreak="0">
    <w:nsid w:val="30143C1A"/>
    <w:multiLevelType w:val="hybridMultilevel"/>
    <w:tmpl w:val="9E4C46C6"/>
    <w:lvl w:ilvl="0" w:tplc="1DE42974">
      <w:start w:val="1"/>
      <w:numFmt w:val="lowerRoman"/>
      <w:lvlText w:val="%1)"/>
      <w:lvlJc w:val="left"/>
      <w:pPr>
        <w:ind w:left="2080" w:hanging="720"/>
      </w:pPr>
      <w:rPr>
        <w:rFonts w:hint="default"/>
      </w:rPr>
    </w:lvl>
    <w:lvl w:ilvl="1" w:tplc="18090019" w:tentative="1">
      <w:start w:val="1"/>
      <w:numFmt w:val="lowerLetter"/>
      <w:lvlText w:val="%2."/>
      <w:lvlJc w:val="left"/>
      <w:pPr>
        <w:ind w:left="2440" w:hanging="360"/>
      </w:pPr>
    </w:lvl>
    <w:lvl w:ilvl="2" w:tplc="1809001B" w:tentative="1">
      <w:start w:val="1"/>
      <w:numFmt w:val="lowerRoman"/>
      <w:lvlText w:val="%3."/>
      <w:lvlJc w:val="right"/>
      <w:pPr>
        <w:ind w:left="3160" w:hanging="180"/>
      </w:pPr>
    </w:lvl>
    <w:lvl w:ilvl="3" w:tplc="1809000F" w:tentative="1">
      <w:start w:val="1"/>
      <w:numFmt w:val="decimal"/>
      <w:lvlText w:val="%4."/>
      <w:lvlJc w:val="left"/>
      <w:pPr>
        <w:ind w:left="3880" w:hanging="360"/>
      </w:pPr>
    </w:lvl>
    <w:lvl w:ilvl="4" w:tplc="18090019" w:tentative="1">
      <w:start w:val="1"/>
      <w:numFmt w:val="lowerLetter"/>
      <w:lvlText w:val="%5."/>
      <w:lvlJc w:val="left"/>
      <w:pPr>
        <w:ind w:left="4600" w:hanging="360"/>
      </w:pPr>
    </w:lvl>
    <w:lvl w:ilvl="5" w:tplc="1809001B" w:tentative="1">
      <w:start w:val="1"/>
      <w:numFmt w:val="lowerRoman"/>
      <w:lvlText w:val="%6."/>
      <w:lvlJc w:val="right"/>
      <w:pPr>
        <w:ind w:left="5320" w:hanging="180"/>
      </w:pPr>
    </w:lvl>
    <w:lvl w:ilvl="6" w:tplc="1809000F" w:tentative="1">
      <w:start w:val="1"/>
      <w:numFmt w:val="decimal"/>
      <w:lvlText w:val="%7."/>
      <w:lvlJc w:val="left"/>
      <w:pPr>
        <w:ind w:left="6040" w:hanging="360"/>
      </w:pPr>
    </w:lvl>
    <w:lvl w:ilvl="7" w:tplc="18090019" w:tentative="1">
      <w:start w:val="1"/>
      <w:numFmt w:val="lowerLetter"/>
      <w:lvlText w:val="%8."/>
      <w:lvlJc w:val="left"/>
      <w:pPr>
        <w:ind w:left="6760" w:hanging="360"/>
      </w:pPr>
    </w:lvl>
    <w:lvl w:ilvl="8" w:tplc="1809001B" w:tentative="1">
      <w:start w:val="1"/>
      <w:numFmt w:val="lowerRoman"/>
      <w:lvlText w:val="%9."/>
      <w:lvlJc w:val="right"/>
      <w:pPr>
        <w:ind w:left="7480" w:hanging="180"/>
      </w:pPr>
    </w:lvl>
  </w:abstractNum>
  <w:abstractNum w:abstractNumId="11" w15:restartNumberingAfterBreak="0">
    <w:nsid w:val="31F84674"/>
    <w:multiLevelType w:val="hybridMultilevel"/>
    <w:tmpl w:val="657EF714"/>
    <w:lvl w:ilvl="0" w:tplc="63D69D20">
      <w:start w:val="1"/>
      <w:numFmt w:val="lowerRoman"/>
      <w:lvlText w:val="%1)"/>
      <w:lvlJc w:val="left"/>
      <w:pPr>
        <w:ind w:left="2080" w:hanging="720"/>
      </w:pPr>
      <w:rPr>
        <w:rFonts w:ascii="Microsoft Sans Serif" w:hAnsi="Microsoft Sans Serif" w:cs="Microsoft Sans Serif" w:hint="default"/>
        <w:i w:val="0"/>
        <w:color w:val="31849B" w:themeColor="accent5" w:themeShade="BF"/>
        <w:sz w:val="28"/>
      </w:rPr>
    </w:lvl>
    <w:lvl w:ilvl="1" w:tplc="18090019" w:tentative="1">
      <w:start w:val="1"/>
      <w:numFmt w:val="lowerLetter"/>
      <w:lvlText w:val="%2."/>
      <w:lvlJc w:val="left"/>
      <w:pPr>
        <w:ind w:left="2440" w:hanging="360"/>
      </w:pPr>
    </w:lvl>
    <w:lvl w:ilvl="2" w:tplc="1809001B" w:tentative="1">
      <w:start w:val="1"/>
      <w:numFmt w:val="lowerRoman"/>
      <w:lvlText w:val="%3."/>
      <w:lvlJc w:val="right"/>
      <w:pPr>
        <w:ind w:left="3160" w:hanging="180"/>
      </w:pPr>
    </w:lvl>
    <w:lvl w:ilvl="3" w:tplc="1809000F" w:tentative="1">
      <w:start w:val="1"/>
      <w:numFmt w:val="decimal"/>
      <w:lvlText w:val="%4."/>
      <w:lvlJc w:val="left"/>
      <w:pPr>
        <w:ind w:left="3880" w:hanging="360"/>
      </w:pPr>
    </w:lvl>
    <w:lvl w:ilvl="4" w:tplc="18090019" w:tentative="1">
      <w:start w:val="1"/>
      <w:numFmt w:val="lowerLetter"/>
      <w:lvlText w:val="%5."/>
      <w:lvlJc w:val="left"/>
      <w:pPr>
        <w:ind w:left="4600" w:hanging="360"/>
      </w:pPr>
    </w:lvl>
    <w:lvl w:ilvl="5" w:tplc="1809001B" w:tentative="1">
      <w:start w:val="1"/>
      <w:numFmt w:val="lowerRoman"/>
      <w:lvlText w:val="%6."/>
      <w:lvlJc w:val="right"/>
      <w:pPr>
        <w:ind w:left="5320" w:hanging="180"/>
      </w:pPr>
    </w:lvl>
    <w:lvl w:ilvl="6" w:tplc="1809000F" w:tentative="1">
      <w:start w:val="1"/>
      <w:numFmt w:val="decimal"/>
      <w:lvlText w:val="%7."/>
      <w:lvlJc w:val="left"/>
      <w:pPr>
        <w:ind w:left="6040" w:hanging="360"/>
      </w:pPr>
    </w:lvl>
    <w:lvl w:ilvl="7" w:tplc="18090019" w:tentative="1">
      <w:start w:val="1"/>
      <w:numFmt w:val="lowerLetter"/>
      <w:lvlText w:val="%8."/>
      <w:lvlJc w:val="left"/>
      <w:pPr>
        <w:ind w:left="6760" w:hanging="360"/>
      </w:pPr>
    </w:lvl>
    <w:lvl w:ilvl="8" w:tplc="1809001B" w:tentative="1">
      <w:start w:val="1"/>
      <w:numFmt w:val="lowerRoman"/>
      <w:lvlText w:val="%9."/>
      <w:lvlJc w:val="right"/>
      <w:pPr>
        <w:ind w:left="7480" w:hanging="180"/>
      </w:pPr>
    </w:lvl>
  </w:abstractNum>
  <w:abstractNum w:abstractNumId="12" w15:restartNumberingAfterBreak="0">
    <w:nsid w:val="3549656D"/>
    <w:multiLevelType w:val="hybridMultilevel"/>
    <w:tmpl w:val="AABA4614"/>
    <w:lvl w:ilvl="0" w:tplc="CD606852">
      <w:start w:val="1"/>
      <w:numFmt w:val="decimal"/>
      <w:lvlText w:val="%1."/>
      <w:lvlJc w:val="left"/>
      <w:pPr>
        <w:ind w:left="1417" w:hanging="360"/>
      </w:pPr>
      <w:rPr>
        <w:rFonts w:hint="default"/>
        <w:color w:val="1F4E79"/>
      </w:rPr>
    </w:lvl>
    <w:lvl w:ilvl="1" w:tplc="18090019" w:tentative="1">
      <w:start w:val="1"/>
      <w:numFmt w:val="lowerLetter"/>
      <w:lvlText w:val="%2."/>
      <w:lvlJc w:val="left"/>
      <w:pPr>
        <w:ind w:left="2137" w:hanging="360"/>
      </w:pPr>
    </w:lvl>
    <w:lvl w:ilvl="2" w:tplc="1809001B" w:tentative="1">
      <w:start w:val="1"/>
      <w:numFmt w:val="lowerRoman"/>
      <w:lvlText w:val="%3."/>
      <w:lvlJc w:val="right"/>
      <w:pPr>
        <w:ind w:left="2857" w:hanging="180"/>
      </w:pPr>
    </w:lvl>
    <w:lvl w:ilvl="3" w:tplc="1809000F" w:tentative="1">
      <w:start w:val="1"/>
      <w:numFmt w:val="decimal"/>
      <w:lvlText w:val="%4."/>
      <w:lvlJc w:val="left"/>
      <w:pPr>
        <w:ind w:left="3577" w:hanging="360"/>
      </w:pPr>
    </w:lvl>
    <w:lvl w:ilvl="4" w:tplc="18090019" w:tentative="1">
      <w:start w:val="1"/>
      <w:numFmt w:val="lowerLetter"/>
      <w:lvlText w:val="%5."/>
      <w:lvlJc w:val="left"/>
      <w:pPr>
        <w:ind w:left="4297" w:hanging="360"/>
      </w:pPr>
    </w:lvl>
    <w:lvl w:ilvl="5" w:tplc="1809001B" w:tentative="1">
      <w:start w:val="1"/>
      <w:numFmt w:val="lowerRoman"/>
      <w:lvlText w:val="%6."/>
      <w:lvlJc w:val="right"/>
      <w:pPr>
        <w:ind w:left="5017" w:hanging="180"/>
      </w:pPr>
    </w:lvl>
    <w:lvl w:ilvl="6" w:tplc="1809000F" w:tentative="1">
      <w:start w:val="1"/>
      <w:numFmt w:val="decimal"/>
      <w:lvlText w:val="%7."/>
      <w:lvlJc w:val="left"/>
      <w:pPr>
        <w:ind w:left="5737" w:hanging="360"/>
      </w:pPr>
    </w:lvl>
    <w:lvl w:ilvl="7" w:tplc="18090019" w:tentative="1">
      <w:start w:val="1"/>
      <w:numFmt w:val="lowerLetter"/>
      <w:lvlText w:val="%8."/>
      <w:lvlJc w:val="left"/>
      <w:pPr>
        <w:ind w:left="6457" w:hanging="360"/>
      </w:pPr>
    </w:lvl>
    <w:lvl w:ilvl="8" w:tplc="1809001B" w:tentative="1">
      <w:start w:val="1"/>
      <w:numFmt w:val="lowerRoman"/>
      <w:lvlText w:val="%9."/>
      <w:lvlJc w:val="right"/>
      <w:pPr>
        <w:ind w:left="7177" w:hanging="180"/>
      </w:pPr>
    </w:lvl>
  </w:abstractNum>
  <w:abstractNum w:abstractNumId="13" w15:restartNumberingAfterBreak="0">
    <w:nsid w:val="399C668C"/>
    <w:multiLevelType w:val="multilevel"/>
    <w:tmpl w:val="84843D78"/>
    <w:lvl w:ilvl="0">
      <w:start w:val="1"/>
      <w:numFmt w:val="decimal"/>
      <w:lvlText w:val="%1)"/>
      <w:lvlJc w:val="left"/>
      <w:pPr>
        <w:ind w:left="360" w:hanging="360"/>
      </w:pPr>
      <w:rPr>
        <w:rFonts w:hint="default"/>
      </w:rPr>
    </w:lvl>
    <w:lvl w:ilvl="1">
      <w:start w:val="1"/>
      <w:numFmt w:val="none"/>
      <w:lvlText w:val="i)"/>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6E4899"/>
    <w:multiLevelType w:val="hybridMultilevel"/>
    <w:tmpl w:val="407076D0"/>
    <w:lvl w:ilvl="0" w:tplc="DB5ABB84">
      <w:start w:val="1"/>
      <w:numFmt w:val="decimal"/>
      <w:lvlText w:val="%1."/>
      <w:lvlJc w:val="left"/>
      <w:pPr>
        <w:ind w:left="1720" w:hanging="360"/>
      </w:pPr>
      <w:rPr>
        <w:rFonts w:hint="default"/>
      </w:rPr>
    </w:lvl>
    <w:lvl w:ilvl="1" w:tplc="18090019" w:tentative="1">
      <w:start w:val="1"/>
      <w:numFmt w:val="lowerLetter"/>
      <w:lvlText w:val="%2."/>
      <w:lvlJc w:val="left"/>
      <w:pPr>
        <w:ind w:left="2440" w:hanging="360"/>
      </w:pPr>
    </w:lvl>
    <w:lvl w:ilvl="2" w:tplc="1809001B" w:tentative="1">
      <w:start w:val="1"/>
      <w:numFmt w:val="lowerRoman"/>
      <w:lvlText w:val="%3."/>
      <w:lvlJc w:val="right"/>
      <w:pPr>
        <w:ind w:left="3160" w:hanging="180"/>
      </w:pPr>
    </w:lvl>
    <w:lvl w:ilvl="3" w:tplc="1809000F" w:tentative="1">
      <w:start w:val="1"/>
      <w:numFmt w:val="decimal"/>
      <w:lvlText w:val="%4."/>
      <w:lvlJc w:val="left"/>
      <w:pPr>
        <w:ind w:left="3880" w:hanging="360"/>
      </w:pPr>
    </w:lvl>
    <w:lvl w:ilvl="4" w:tplc="18090019" w:tentative="1">
      <w:start w:val="1"/>
      <w:numFmt w:val="lowerLetter"/>
      <w:lvlText w:val="%5."/>
      <w:lvlJc w:val="left"/>
      <w:pPr>
        <w:ind w:left="4600" w:hanging="360"/>
      </w:pPr>
    </w:lvl>
    <w:lvl w:ilvl="5" w:tplc="1809001B" w:tentative="1">
      <w:start w:val="1"/>
      <w:numFmt w:val="lowerRoman"/>
      <w:lvlText w:val="%6."/>
      <w:lvlJc w:val="right"/>
      <w:pPr>
        <w:ind w:left="5320" w:hanging="180"/>
      </w:pPr>
    </w:lvl>
    <w:lvl w:ilvl="6" w:tplc="1809000F" w:tentative="1">
      <w:start w:val="1"/>
      <w:numFmt w:val="decimal"/>
      <w:lvlText w:val="%7."/>
      <w:lvlJc w:val="left"/>
      <w:pPr>
        <w:ind w:left="6040" w:hanging="360"/>
      </w:pPr>
    </w:lvl>
    <w:lvl w:ilvl="7" w:tplc="18090019" w:tentative="1">
      <w:start w:val="1"/>
      <w:numFmt w:val="lowerLetter"/>
      <w:lvlText w:val="%8."/>
      <w:lvlJc w:val="left"/>
      <w:pPr>
        <w:ind w:left="6760" w:hanging="360"/>
      </w:pPr>
    </w:lvl>
    <w:lvl w:ilvl="8" w:tplc="1809001B" w:tentative="1">
      <w:start w:val="1"/>
      <w:numFmt w:val="lowerRoman"/>
      <w:lvlText w:val="%9."/>
      <w:lvlJc w:val="right"/>
      <w:pPr>
        <w:ind w:left="7480" w:hanging="180"/>
      </w:pPr>
    </w:lvl>
  </w:abstractNum>
  <w:abstractNum w:abstractNumId="15" w15:restartNumberingAfterBreak="0">
    <w:nsid w:val="49DB127B"/>
    <w:multiLevelType w:val="hybridMultilevel"/>
    <w:tmpl w:val="7368EA36"/>
    <w:lvl w:ilvl="0" w:tplc="83BEA8C0">
      <w:start w:val="1"/>
      <w:numFmt w:val="decimal"/>
      <w:lvlText w:val="%1."/>
      <w:lvlJc w:val="left"/>
      <w:pPr>
        <w:ind w:left="1720" w:hanging="360"/>
      </w:pPr>
      <w:rPr>
        <w:rFonts w:hint="default"/>
      </w:rPr>
    </w:lvl>
    <w:lvl w:ilvl="1" w:tplc="18090019" w:tentative="1">
      <w:start w:val="1"/>
      <w:numFmt w:val="lowerLetter"/>
      <w:lvlText w:val="%2."/>
      <w:lvlJc w:val="left"/>
      <w:pPr>
        <w:ind w:left="2440" w:hanging="360"/>
      </w:pPr>
    </w:lvl>
    <w:lvl w:ilvl="2" w:tplc="1809001B" w:tentative="1">
      <w:start w:val="1"/>
      <w:numFmt w:val="lowerRoman"/>
      <w:lvlText w:val="%3."/>
      <w:lvlJc w:val="right"/>
      <w:pPr>
        <w:ind w:left="3160" w:hanging="180"/>
      </w:pPr>
    </w:lvl>
    <w:lvl w:ilvl="3" w:tplc="1809000F" w:tentative="1">
      <w:start w:val="1"/>
      <w:numFmt w:val="decimal"/>
      <w:lvlText w:val="%4."/>
      <w:lvlJc w:val="left"/>
      <w:pPr>
        <w:ind w:left="3880" w:hanging="360"/>
      </w:pPr>
    </w:lvl>
    <w:lvl w:ilvl="4" w:tplc="18090019" w:tentative="1">
      <w:start w:val="1"/>
      <w:numFmt w:val="lowerLetter"/>
      <w:lvlText w:val="%5."/>
      <w:lvlJc w:val="left"/>
      <w:pPr>
        <w:ind w:left="4600" w:hanging="360"/>
      </w:pPr>
    </w:lvl>
    <w:lvl w:ilvl="5" w:tplc="1809001B" w:tentative="1">
      <w:start w:val="1"/>
      <w:numFmt w:val="lowerRoman"/>
      <w:lvlText w:val="%6."/>
      <w:lvlJc w:val="right"/>
      <w:pPr>
        <w:ind w:left="5320" w:hanging="180"/>
      </w:pPr>
    </w:lvl>
    <w:lvl w:ilvl="6" w:tplc="1809000F" w:tentative="1">
      <w:start w:val="1"/>
      <w:numFmt w:val="decimal"/>
      <w:lvlText w:val="%7."/>
      <w:lvlJc w:val="left"/>
      <w:pPr>
        <w:ind w:left="6040" w:hanging="360"/>
      </w:pPr>
    </w:lvl>
    <w:lvl w:ilvl="7" w:tplc="18090019" w:tentative="1">
      <w:start w:val="1"/>
      <w:numFmt w:val="lowerLetter"/>
      <w:lvlText w:val="%8."/>
      <w:lvlJc w:val="left"/>
      <w:pPr>
        <w:ind w:left="6760" w:hanging="360"/>
      </w:pPr>
    </w:lvl>
    <w:lvl w:ilvl="8" w:tplc="1809001B" w:tentative="1">
      <w:start w:val="1"/>
      <w:numFmt w:val="lowerRoman"/>
      <w:lvlText w:val="%9."/>
      <w:lvlJc w:val="right"/>
      <w:pPr>
        <w:ind w:left="7480" w:hanging="180"/>
      </w:pPr>
    </w:lvl>
  </w:abstractNum>
  <w:abstractNum w:abstractNumId="16" w15:restartNumberingAfterBreak="0">
    <w:nsid w:val="51420AAE"/>
    <w:multiLevelType w:val="hybridMultilevel"/>
    <w:tmpl w:val="B7B0498A"/>
    <w:lvl w:ilvl="0" w:tplc="1809000F">
      <w:start w:val="1"/>
      <w:numFmt w:val="decimal"/>
      <w:lvlText w:val="%1."/>
      <w:lvlJc w:val="left"/>
      <w:pPr>
        <w:ind w:left="2080" w:hanging="360"/>
      </w:pPr>
    </w:lvl>
    <w:lvl w:ilvl="1" w:tplc="18090019" w:tentative="1">
      <w:start w:val="1"/>
      <w:numFmt w:val="lowerLetter"/>
      <w:lvlText w:val="%2."/>
      <w:lvlJc w:val="left"/>
      <w:pPr>
        <w:ind w:left="2800" w:hanging="360"/>
      </w:pPr>
    </w:lvl>
    <w:lvl w:ilvl="2" w:tplc="1809001B" w:tentative="1">
      <w:start w:val="1"/>
      <w:numFmt w:val="lowerRoman"/>
      <w:lvlText w:val="%3."/>
      <w:lvlJc w:val="right"/>
      <w:pPr>
        <w:ind w:left="3520" w:hanging="180"/>
      </w:pPr>
    </w:lvl>
    <w:lvl w:ilvl="3" w:tplc="1809000F" w:tentative="1">
      <w:start w:val="1"/>
      <w:numFmt w:val="decimal"/>
      <w:lvlText w:val="%4."/>
      <w:lvlJc w:val="left"/>
      <w:pPr>
        <w:ind w:left="4240" w:hanging="360"/>
      </w:pPr>
    </w:lvl>
    <w:lvl w:ilvl="4" w:tplc="18090019" w:tentative="1">
      <w:start w:val="1"/>
      <w:numFmt w:val="lowerLetter"/>
      <w:lvlText w:val="%5."/>
      <w:lvlJc w:val="left"/>
      <w:pPr>
        <w:ind w:left="4960" w:hanging="360"/>
      </w:pPr>
    </w:lvl>
    <w:lvl w:ilvl="5" w:tplc="1809001B" w:tentative="1">
      <w:start w:val="1"/>
      <w:numFmt w:val="lowerRoman"/>
      <w:lvlText w:val="%6."/>
      <w:lvlJc w:val="right"/>
      <w:pPr>
        <w:ind w:left="5680" w:hanging="180"/>
      </w:pPr>
    </w:lvl>
    <w:lvl w:ilvl="6" w:tplc="1809000F" w:tentative="1">
      <w:start w:val="1"/>
      <w:numFmt w:val="decimal"/>
      <w:lvlText w:val="%7."/>
      <w:lvlJc w:val="left"/>
      <w:pPr>
        <w:ind w:left="6400" w:hanging="360"/>
      </w:pPr>
    </w:lvl>
    <w:lvl w:ilvl="7" w:tplc="18090019" w:tentative="1">
      <w:start w:val="1"/>
      <w:numFmt w:val="lowerLetter"/>
      <w:lvlText w:val="%8."/>
      <w:lvlJc w:val="left"/>
      <w:pPr>
        <w:ind w:left="7120" w:hanging="360"/>
      </w:pPr>
    </w:lvl>
    <w:lvl w:ilvl="8" w:tplc="1809001B" w:tentative="1">
      <w:start w:val="1"/>
      <w:numFmt w:val="lowerRoman"/>
      <w:lvlText w:val="%9."/>
      <w:lvlJc w:val="right"/>
      <w:pPr>
        <w:ind w:left="7840" w:hanging="180"/>
      </w:pPr>
    </w:lvl>
  </w:abstractNum>
  <w:abstractNum w:abstractNumId="17" w15:restartNumberingAfterBreak="0">
    <w:nsid w:val="51E051B1"/>
    <w:multiLevelType w:val="hybridMultilevel"/>
    <w:tmpl w:val="6D9EA728"/>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8" w15:restartNumberingAfterBreak="0">
    <w:nsid w:val="544C41C2"/>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921AF2"/>
    <w:multiLevelType w:val="hybridMultilevel"/>
    <w:tmpl w:val="DC149BD0"/>
    <w:lvl w:ilvl="0" w:tplc="16BC9D30">
      <w:start w:val="1"/>
      <w:numFmt w:val="decimal"/>
      <w:lvlText w:val="%1."/>
      <w:lvlJc w:val="left"/>
      <w:pPr>
        <w:ind w:left="1720" w:hanging="360"/>
      </w:pPr>
      <w:rPr>
        <w:rFonts w:hint="default"/>
        <w:color w:val="31849B" w:themeColor="accent5" w:themeShade="BF"/>
      </w:rPr>
    </w:lvl>
    <w:lvl w:ilvl="1" w:tplc="18090019" w:tentative="1">
      <w:start w:val="1"/>
      <w:numFmt w:val="lowerLetter"/>
      <w:lvlText w:val="%2."/>
      <w:lvlJc w:val="left"/>
      <w:pPr>
        <w:ind w:left="2440" w:hanging="360"/>
      </w:pPr>
    </w:lvl>
    <w:lvl w:ilvl="2" w:tplc="1809001B" w:tentative="1">
      <w:start w:val="1"/>
      <w:numFmt w:val="lowerRoman"/>
      <w:lvlText w:val="%3."/>
      <w:lvlJc w:val="right"/>
      <w:pPr>
        <w:ind w:left="3160" w:hanging="180"/>
      </w:pPr>
    </w:lvl>
    <w:lvl w:ilvl="3" w:tplc="1809000F" w:tentative="1">
      <w:start w:val="1"/>
      <w:numFmt w:val="decimal"/>
      <w:lvlText w:val="%4."/>
      <w:lvlJc w:val="left"/>
      <w:pPr>
        <w:ind w:left="3880" w:hanging="360"/>
      </w:pPr>
    </w:lvl>
    <w:lvl w:ilvl="4" w:tplc="18090019" w:tentative="1">
      <w:start w:val="1"/>
      <w:numFmt w:val="lowerLetter"/>
      <w:lvlText w:val="%5."/>
      <w:lvlJc w:val="left"/>
      <w:pPr>
        <w:ind w:left="4600" w:hanging="360"/>
      </w:pPr>
    </w:lvl>
    <w:lvl w:ilvl="5" w:tplc="1809001B" w:tentative="1">
      <w:start w:val="1"/>
      <w:numFmt w:val="lowerRoman"/>
      <w:lvlText w:val="%6."/>
      <w:lvlJc w:val="right"/>
      <w:pPr>
        <w:ind w:left="5320" w:hanging="180"/>
      </w:pPr>
    </w:lvl>
    <w:lvl w:ilvl="6" w:tplc="1809000F" w:tentative="1">
      <w:start w:val="1"/>
      <w:numFmt w:val="decimal"/>
      <w:lvlText w:val="%7."/>
      <w:lvlJc w:val="left"/>
      <w:pPr>
        <w:ind w:left="6040" w:hanging="360"/>
      </w:pPr>
    </w:lvl>
    <w:lvl w:ilvl="7" w:tplc="18090019" w:tentative="1">
      <w:start w:val="1"/>
      <w:numFmt w:val="lowerLetter"/>
      <w:lvlText w:val="%8."/>
      <w:lvlJc w:val="left"/>
      <w:pPr>
        <w:ind w:left="6760" w:hanging="360"/>
      </w:pPr>
    </w:lvl>
    <w:lvl w:ilvl="8" w:tplc="1809001B" w:tentative="1">
      <w:start w:val="1"/>
      <w:numFmt w:val="lowerRoman"/>
      <w:lvlText w:val="%9."/>
      <w:lvlJc w:val="right"/>
      <w:pPr>
        <w:ind w:left="7480" w:hanging="180"/>
      </w:pPr>
    </w:lvl>
  </w:abstractNum>
  <w:abstractNum w:abstractNumId="20" w15:restartNumberingAfterBreak="0">
    <w:nsid w:val="591B28CF"/>
    <w:multiLevelType w:val="hybridMultilevel"/>
    <w:tmpl w:val="1436C282"/>
    <w:lvl w:ilvl="0" w:tplc="13621DD6">
      <w:start w:val="1"/>
      <w:numFmt w:val="decimal"/>
      <w:lvlText w:val="%1."/>
      <w:lvlJc w:val="left"/>
      <w:pPr>
        <w:ind w:left="1720" w:hanging="360"/>
      </w:pPr>
      <w:rPr>
        <w:rFonts w:hint="default"/>
      </w:rPr>
    </w:lvl>
    <w:lvl w:ilvl="1" w:tplc="18090019" w:tentative="1">
      <w:start w:val="1"/>
      <w:numFmt w:val="lowerLetter"/>
      <w:lvlText w:val="%2."/>
      <w:lvlJc w:val="left"/>
      <w:pPr>
        <w:ind w:left="2440" w:hanging="360"/>
      </w:pPr>
    </w:lvl>
    <w:lvl w:ilvl="2" w:tplc="1809001B" w:tentative="1">
      <w:start w:val="1"/>
      <w:numFmt w:val="lowerRoman"/>
      <w:lvlText w:val="%3."/>
      <w:lvlJc w:val="right"/>
      <w:pPr>
        <w:ind w:left="3160" w:hanging="180"/>
      </w:pPr>
    </w:lvl>
    <w:lvl w:ilvl="3" w:tplc="1809000F" w:tentative="1">
      <w:start w:val="1"/>
      <w:numFmt w:val="decimal"/>
      <w:lvlText w:val="%4."/>
      <w:lvlJc w:val="left"/>
      <w:pPr>
        <w:ind w:left="3880" w:hanging="360"/>
      </w:pPr>
    </w:lvl>
    <w:lvl w:ilvl="4" w:tplc="18090019" w:tentative="1">
      <w:start w:val="1"/>
      <w:numFmt w:val="lowerLetter"/>
      <w:lvlText w:val="%5."/>
      <w:lvlJc w:val="left"/>
      <w:pPr>
        <w:ind w:left="4600" w:hanging="360"/>
      </w:pPr>
    </w:lvl>
    <w:lvl w:ilvl="5" w:tplc="1809001B" w:tentative="1">
      <w:start w:val="1"/>
      <w:numFmt w:val="lowerRoman"/>
      <w:lvlText w:val="%6."/>
      <w:lvlJc w:val="right"/>
      <w:pPr>
        <w:ind w:left="5320" w:hanging="180"/>
      </w:pPr>
    </w:lvl>
    <w:lvl w:ilvl="6" w:tplc="1809000F" w:tentative="1">
      <w:start w:val="1"/>
      <w:numFmt w:val="decimal"/>
      <w:lvlText w:val="%7."/>
      <w:lvlJc w:val="left"/>
      <w:pPr>
        <w:ind w:left="6040" w:hanging="360"/>
      </w:pPr>
    </w:lvl>
    <w:lvl w:ilvl="7" w:tplc="18090019" w:tentative="1">
      <w:start w:val="1"/>
      <w:numFmt w:val="lowerLetter"/>
      <w:lvlText w:val="%8."/>
      <w:lvlJc w:val="left"/>
      <w:pPr>
        <w:ind w:left="6760" w:hanging="360"/>
      </w:pPr>
    </w:lvl>
    <w:lvl w:ilvl="8" w:tplc="1809001B" w:tentative="1">
      <w:start w:val="1"/>
      <w:numFmt w:val="lowerRoman"/>
      <w:lvlText w:val="%9."/>
      <w:lvlJc w:val="right"/>
      <w:pPr>
        <w:ind w:left="7480" w:hanging="180"/>
      </w:pPr>
    </w:lvl>
  </w:abstractNum>
  <w:abstractNum w:abstractNumId="21" w15:restartNumberingAfterBreak="0">
    <w:nsid w:val="5AE42C75"/>
    <w:multiLevelType w:val="hybridMultilevel"/>
    <w:tmpl w:val="BCF21B92"/>
    <w:lvl w:ilvl="0" w:tplc="4B0A1D6A">
      <w:start w:val="1"/>
      <w:numFmt w:val="lowerRoman"/>
      <w:lvlText w:val="%1)"/>
      <w:lvlJc w:val="left"/>
      <w:pPr>
        <w:ind w:left="2080" w:hanging="720"/>
      </w:pPr>
      <w:rPr>
        <w:rFonts w:hint="default"/>
      </w:rPr>
    </w:lvl>
    <w:lvl w:ilvl="1" w:tplc="18090019" w:tentative="1">
      <w:start w:val="1"/>
      <w:numFmt w:val="lowerLetter"/>
      <w:lvlText w:val="%2."/>
      <w:lvlJc w:val="left"/>
      <w:pPr>
        <w:ind w:left="2440" w:hanging="360"/>
      </w:pPr>
    </w:lvl>
    <w:lvl w:ilvl="2" w:tplc="1809001B" w:tentative="1">
      <w:start w:val="1"/>
      <w:numFmt w:val="lowerRoman"/>
      <w:lvlText w:val="%3."/>
      <w:lvlJc w:val="right"/>
      <w:pPr>
        <w:ind w:left="3160" w:hanging="180"/>
      </w:pPr>
    </w:lvl>
    <w:lvl w:ilvl="3" w:tplc="1809000F" w:tentative="1">
      <w:start w:val="1"/>
      <w:numFmt w:val="decimal"/>
      <w:lvlText w:val="%4."/>
      <w:lvlJc w:val="left"/>
      <w:pPr>
        <w:ind w:left="3880" w:hanging="360"/>
      </w:pPr>
    </w:lvl>
    <w:lvl w:ilvl="4" w:tplc="18090019" w:tentative="1">
      <w:start w:val="1"/>
      <w:numFmt w:val="lowerLetter"/>
      <w:lvlText w:val="%5."/>
      <w:lvlJc w:val="left"/>
      <w:pPr>
        <w:ind w:left="4600" w:hanging="360"/>
      </w:pPr>
    </w:lvl>
    <w:lvl w:ilvl="5" w:tplc="1809001B" w:tentative="1">
      <w:start w:val="1"/>
      <w:numFmt w:val="lowerRoman"/>
      <w:lvlText w:val="%6."/>
      <w:lvlJc w:val="right"/>
      <w:pPr>
        <w:ind w:left="5320" w:hanging="180"/>
      </w:pPr>
    </w:lvl>
    <w:lvl w:ilvl="6" w:tplc="1809000F" w:tentative="1">
      <w:start w:val="1"/>
      <w:numFmt w:val="decimal"/>
      <w:lvlText w:val="%7."/>
      <w:lvlJc w:val="left"/>
      <w:pPr>
        <w:ind w:left="6040" w:hanging="360"/>
      </w:pPr>
    </w:lvl>
    <w:lvl w:ilvl="7" w:tplc="18090019" w:tentative="1">
      <w:start w:val="1"/>
      <w:numFmt w:val="lowerLetter"/>
      <w:lvlText w:val="%8."/>
      <w:lvlJc w:val="left"/>
      <w:pPr>
        <w:ind w:left="6760" w:hanging="360"/>
      </w:pPr>
    </w:lvl>
    <w:lvl w:ilvl="8" w:tplc="1809001B" w:tentative="1">
      <w:start w:val="1"/>
      <w:numFmt w:val="lowerRoman"/>
      <w:lvlText w:val="%9."/>
      <w:lvlJc w:val="right"/>
      <w:pPr>
        <w:ind w:left="7480" w:hanging="180"/>
      </w:pPr>
    </w:lvl>
  </w:abstractNum>
  <w:abstractNum w:abstractNumId="22" w15:restartNumberingAfterBreak="0">
    <w:nsid w:val="5B7D067E"/>
    <w:multiLevelType w:val="hybridMultilevel"/>
    <w:tmpl w:val="AA0E85C2"/>
    <w:lvl w:ilvl="0" w:tplc="EB72FC9A">
      <w:start w:val="1"/>
      <w:numFmt w:val="decimal"/>
      <w:lvlText w:val="%1."/>
      <w:lvlJc w:val="left"/>
      <w:pPr>
        <w:ind w:left="1719" w:hanging="360"/>
      </w:pPr>
      <w:rPr>
        <w:rFonts w:hint="default"/>
        <w:color w:val="31849B" w:themeColor="accent5" w:themeShade="BF"/>
      </w:rPr>
    </w:lvl>
    <w:lvl w:ilvl="1" w:tplc="18090019" w:tentative="1">
      <w:start w:val="1"/>
      <w:numFmt w:val="lowerLetter"/>
      <w:lvlText w:val="%2."/>
      <w:lvlJc w:val="left"/>
      <w:pPr>
        <w:ind w:left="2439" w:hanging="360"/>
      </w:pPr>
    </w:lvl>
    <w:lvl w:ilvl="2" w:tplc="1809001B" w:tentative="1">
      <w:start w:val="1"/>
      <w:numFmt w:val="lowerRoman"/>
      <w:lvlText w:val="%3."/>
      <w:lvlJc w:val="right"/>
      <w:pPr>
        <w:ind w:left="3159" w:hanging="180"/>
      </w:pPr>
    </w:lvl>
    <w:lvl w:ilvl="3" w:tplc="1809000F" w:tentative="1">
      <w:start w:val="1"/>
      <w:numFmt w:val="decimal"/>
      <w:lvlText w:val="%4."/>
      <w:lvlJc w:val="left"/>
      <w:pPr>
        <w:ind w:left="3879" w:hanging="360"/>
      </w:pPr>
    </w:lvl>
    <w:lvl w:ilvl="4" w:tplc="18090019" w:tentative="1">
      <w:start w:val="1"/>
      <w:numFmt w:val="lowerLetter"/>
      <w:lvlText w:val="%5."/>
      <w:lvlJc w:val="left"/>
      <w:pPr>
        <w:ind w:left="4599" w:hanging="360"/>
      </w:pPr>
    </w:lvl>
    <w:lvl w:ilvl="5" w:tplc="1809001B" w:tentative="1">
      <w:start w:val="1"/>
      <w:numFmt w:val="lowerRoman"/>
      <w:lvlText w:val="%6."/>
      <w:lvlJc w:val="right"/>
      <w:pPr>
        <w:ind w:left="5319" w:hanging="180"/>
      </w:pPr>
    </w:lvl>
    <w:lvl w:ilvl="6" w:tplc="1809000F" w:tentative="1">
      <w:start w:val="1"/>
      <w:numFmt w:val="decimal"/>
      <w:lvlText w:val="%7."/>
      <w:lvlJc w:val="left"/>
      <w:pPr>
        <w:ind w:left="6039" w:hanging="360"/>
      </w:pPr>
    </w:lvl>
    <w:lvl w:ilvl="7" w:tplc="18090019" w:tentative="1">
      <w:start w:val="1"/>
      <w:numFmt w:val="lowerLetter"/>
      <w:lvlText w:val="%8."/>
      <w:lvlJc w:val="left"/>
      <w:pPr>
        <w:ind w:left="6759" w:hanging="360"/>
      </w:pPr>
    </w:lvl>
    <w:lvl w:ilvl="8" w:tplc="1809001B" w:tentative="1">
      <w:start w:val="1"/>
      <w:numFmt w:val="lowerRoman"/>
      <w:lvlText w:val="%9."/>
      <w:lvlJc w:val="right"/>
      <w:pPr>
        <w:ind w:left="7479" w:hanging="180"/>
      </w:pPr>
    </w:lvl>
  </w:abstractNum>
  <w:abstractNum w:abstractNumId="23" w15:restartNumberingAfterBreak="0">
    <w:nsid w:val="5F284EDE"/>
    <w:multiLevelType w:val="hybridMultilevel"/>
    <w:tmpl w:val="DFD0D836"/>
    <w:lvl w:ilvl="0" w:tplc="52481578">
      <w:numFmt w:val="bullet"/>
      <w:lvlText w:val=""/>
      <w:lvlJc w:val="left"/>
      <w:pPr>
        <w:ind w:left="2080" w:hanging="360"/>
      </w:pPr>
      <w:rPr>
        <w:rFonts w:ascii="Symbol" w:eastAsia="Symbol" w:hAnsi="Symbol" w:cs="Symbol" w:hint="default"/>
        <w:w w:val="100"/>
        <w:sz w:val="22"/>
        <w:szCs w:val="22"/>
        <w:lang w:val="en-US" w:eastAsia="en-US" w:bidi="ar-SA"/>
      </w:rPr>
    </w:lvl>
    <w:lvl w:ilvl="1" w:tplc="EABCF750">
      <w:numFmt w:val="bullet"/>
      <w:lvlText w:val="•"/>
      <w:lvlJc w:val="left"/>
      <w:pPr>
        <w:ind w:left="2993" w:hanging="360"/>
      </w:pPr>
      <w:rPr>
        <w:rFonts w:hint="default"/>
        <w:lang w:val="en-US" w:eastAsia="en-US" w:bidi="ar-SA"/>
      </w:rPr>
    </w:lvl>
    <w:lvl w:ilvl="2" w:tplc="3E5A962E">
      <w:numFmt w:val="bullet"/>
      <w:lvlText w:val="•"/>
      <w:lvlJc w:val="left"/>
      <w:pPr>
        <w:ind w:left="3906" w:hanging="360"/>
      </w:pPr>
      <w:rPr>
        <w:rFonts w:hint="default"/>
        <w:lang w:val="en-US" w:eastAsia="en-US" w:bidi="ar-SA"/>
      </w:rPr>
    </w:lvl>
    <w:lvl w:ilvl="3" w:tplc="F0C2F06E">
      <w:numFmt w:val="bullet"/>
      <w:lvlText w:val="•"/>
      <w:lvlJc w:val="left"/>
      <w:pPr>
        <w:ind w:left="4819" w:hanging="360"/>
      </w:pPr>
      <w:rPr>
        <w:rFonts w:hint="default"/>
        <w:lang w:val="en-US" w:eastAsia="en-US" w:bidi="ar-SA"/>
      </w:rPr>
    </w:lvl>
    <w:lvl w:ilvl="4" w:tplc="6944B81A">
      <w:numFmt w:val="bullet"/>
      <w:lvlText w:val="•"/>
      <w:lvlJc w:val="left"/>
      <w:pPr>
        <w:ind w:left="5732" w:hanging="360"/>
      </w:pPr>
      <w:rPr>
        <w:rFonts w:hint="default"/>
        <w:lang w:val="en-US" w:eastAsia="en-US" w:bidi="ar-SA"/>
      </w:rPr>
    </w:lvl>
    <w:lvl w:ilvl="5" w:tplc="69D0D7E4">
      <w:numFmt w:val="bullet"/>
      <w:lvlText w:val="•"/>
      <w:lvlJc w:val="left"/>
      <w:pPr>
        <w:ind w:left="6645" w:hanging="360"/>
      </w:pPr>
      <w:rPr>
        <w:rFonts w:hint="default"/>
        <w:lang w:val="en-US" w:eastAsia="en-US" w:bidi="ar-SA"/>
      </w:rPr>
    </w:lvl>
    <w:lvl w:ilvl="6" w:tplc="0584FCA6">
      <w:numFmt w:val="bullet"/>
      <w:lvlText w:val="•"/>
      <w:lvlJc w:val="left"/>
      <w:pPr>
        <w:ind w:left="7558" w:hanging="360"/>
      </w:pPr>
      <w:rPr>
        <w:rFonts w:hint="default"/>
        <w:lang w:val="en-US" w:eastAsia="en-US" w:bidi="ar-SA"/>
      </w:rPr>
    </w:lvl>
    <w:lvl w:ilvl="7" w:tplc="38AA20B8">
      <w:numFmt w:val="bullet"/>
      <w:lvlText w:val="•"/>
      <w:lvlJc w:val="left"/>
      <w:pPr>
        <w:ind w:left="8471" w:hanging="360"/>
      </w:pPr>
      <w:rPr>
        <w:rFonts w:hint="default"/>
        <w:lang w:val="en-US" w:eastAsia="en-US" w:bidi="ar-SA"/>
      </w:rPr>
    </w:lvl>
    <w:lvl w:ilvl="8" w:tplc="9EB40B5C">
      <w:numFmt w:val="bullet"/>
      <w:lvlText w:val="•"/>
      <w:lvlJc w:val="left"/>
      <w:pPr>
        <w:ind w:left="9384" w:hanging="360"/>
      </w:pPr>
      <w:rPr>
        <w:rFonts w:hint="default"/>
        <w:lang w:val="en-US" w:eastAsia="en-US" w:bidi="ar-SA"/>
      </w:rPr>
    </w:lvl>
  </w:abstractNum>
  <w:abstractNum w:abstractNumId="24" w15:restartNumberingAfterBreak="0">
    <w:nsid w:val="631B3D19"/>
    <w:multiLevelType w:val="hybridMultilevel"/>
    <w:tmpl w:val="93884138"/>
    <w:lvl w:ilvl="0" w:tplc="B28638D4">
      <w:start w:val="1"/>
      <w:numFmt w:val="lowerLetter"/>
      <w:lvlText w:val="%1)"/>
      <w:lvlJc w:val="left"/>
      <w:pPr>
        <w:ind w:left="1720" w:hanging="360"/>
      </w:pPr>
      <w:rPr>
        <w:rFonts w:hint="default"/>
      </w:rPr>
    </w:lvl>
    <w:lvl w:ilvl="1" w:tplc="18090019" w:tentative="1">
      <w:start w:val="1"/>
      <w:numFmt w:val="lowerLetter"/>
      <w:lvlText w:val="%2."/>
      <w:lvlJc w:val="left"/>
      <w:pPr>
        <w:ind w:left="2440" w:hanging="360"/>
      </w:pPr>
    </w:lvl>
    <w:lvl w:ilvl="2" w:tplc="1809001B" w:tentative="1">
      <w:start w:val="1"/>
      <w:numFmt w:val="lowerRoman"/>
      <w:lvlText w:val="%3."/>
      <w:lvlJc w:val="right"/>
      <w:pPr>
        <w:ind w:left="3160" w:hanging="180"/>
      </w:pPr>
    </w:lvl>
    <w:lvl w:ilvl="3" w:tplc="1809000F" w:tentative="1">
      <w:start w:val="1"/>
      <w:numFmt w:val="decimal"/>
      <w:lvlText w:val="%4."/>
      <w:lvlJc w:val="left"/>
      <w:pPr>
        <w:ind w:left="3880" w:hanging="360"/>
      </w:pPr>
    </w:lvl>
    <w:lvl w:ilvl="4" w:tplc="18090019" w:tentative="1">
      <w:start w:val="1"/>
      <w:numFmt w:val="lowerLetter"/>
      <w:lvlText w:val="%5."/>
      <w:lvlJc w:val="left"/>
      <w:pPr>
        <w:ind w:left="4600" w:hanging="360"/>
      </w:pPr>
    </w:lvl>
    <w:lvl w:ilvl="5" w:tplc="1809001B" w:tentative="1">
      <w:start w:val="1"/>
      <w:numFmt w:val="lowerRoman"/>
      <w:lvlText w:val="%6."/>
      <w:lvlJc w:val="right"/>
      <w:pPr>
        <w:ind w:left="5320" w:hanging="180"/>
      </w:pPr>
    </w:lvl>
    <w:lvl w:ilvl="6" w:tplc="1809000F" w:tentative="1">
      <w:start w:val="1"/>
      <w:numFmt w:val="decimal"/>
      <w:lvlText w:val="%7."/>
      <w:lvlJc w:val="left"/>
      <w:pPr>
        <w:ind w:left="6040" w:hanging="360"/>
      </w:pPr>
    </w:lvl>
    <w:lvl w:ilvl="7" w:tplc="18090019" w:tentative="1">
      <w:start w:val="1"/>
      <w:numFmt w:val="lowerLetter"/>
      <w:lvlText w:val="%8."/>
      <w:lvlJc w:val="left"/>
      <w:pPr>
        <w:ind w:left="6760" w:hanging="360"/>
      </w:pPr>
    </w:lvl>
    <w:lvl w:ilvl="8" w:tplc="1809001B" w:tentative="1">
      <w:start w:val="1"/>
      <w:numFmt w:val="lowerRoman"/>
      <w:lvlText w:val="%9."/>
      <w:lvlJc w:val="right"/>
      <w:pPr>
        <w:ind w:left="7480" w:hanging="180"/>
      </w:pPr>
    </w:lvl>
  </w:abstractNum>
  <w:abstractNum w:abstractNumId="25" w15:restartNumberingAfterBreak="0">
    <w:nsid w:val="673D67D7"/>
    <w:multiLevelType w:val="multilevel"/>
    <w:tmpl w:val="84843D78"/>
    <w:lvl w:ilvl="0">
      <w:start w:val="1"/>
      <w:numFmt w:val="decimal"/>
      <w:lvlText w:val="%1)"/>
      <w:lvlJc w:val="left"/>
      <w:pPr>
        <w:ind w:left="360" w:hanging="360"/>
      </w:pPr>
      <w:rPr>
        <w:rFonts w:hint="default"/>
      </w:rPr>
    </w:lvl>
    <w:lvl w:ilvl="1">
      <w:start w:val="1"/>
      <w:numFmt w:val="none"/>
      <w:lvlText w:val="i)"/>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2F7345"/>
    <w:multiLevelType w:val="hybridMultilevel"/>
    <w:tmpl w:val="F8BC0CCC"/>
    <w:lvl w:ilvl="0" w:tplc="2AB027EA">
      <w:numFmt w:val="bullet"/>
      <w:lvlText w:val=""/>
      <w:lvlJc w:val="left"/>
      <w:pPr>
        <w:ind w:left="2080" w:hanging="360"/>
      </w:pPr>
      <w:rPr>
        <w:rFonts w:ascii="Symbol" w:eastAsia="Symbol" w:hAnsi="Symbol" w:cs="Symbol" w:hint="default"/>
        <w:w w:val="100"/>
        <w:sz w:val="22"/>
        <w:szCs w:val="22"/>
        <w:lang w:val="en-US" w:eastAsia="en-US" w:bidi="ar-SA"/>
      </w:rPr>
    </w:lvl>
    <w:lvl w:ilvl="1" w:tplc="95D81DBC">
      <w:numFmt w:val="bullet"/>
      <w:lvlText w:val="•"/>
      <w:lvlJc w:val="left"/>
      <w:pPr>
        <w:ind w:left="2993" w:hanging="360"/>
      </w:pPr>
      <w:rPr>
        <w:rFonts w:hint="default"/>
        <w:lang w:val="en-US" w:eastAsia="en-US" w:bidi="ar-SA"/>
      </w:rPr>
    </w:lvl>
    <w:lvl w:ilvl="2" w:tplc="2A1494B0">
      <w:numFmt w:val="bullet"/>
      <w:lvlText w:val="•"/>
      <w:lvlJc w:val="left"/>
      <w:pPr>
        <w:ind w:left="3906" w:hanging="360"/>
      </w:pPr>
      <w:rPr>
        <w:rFonts w:hint="default"/>
        <w:lang w:val="en-US" w:eastAsia="en-US" w:bidi="ar-SA"/>
      </w:rPr>
    </w:lvl>
    <w:lvl w:ilvl="3" w:tplc="BD365E02">
      <w:numFmt w:val="bullet"/>
      <w:lvlText w:val="•"/>
      <w:lvlJc w:val="left"/>
      <w:pPr>
        <w:ind w:left="4819" w:hanging="360"/>
      </w:pPr>
      <w:rPr>
        <w:rFonts w:hint="default"/>
        <w:lang w:val="en-US" w:eastAsia="en-US" w:bidi="ar-SA"/>
      </w:rPr>
    </w:lvl>
    <w:lvl w:ilvl="4" w:tplc="0916E8B8">
      <w:numFmt w:val="bullet"/>
      <w:lvlText w:val="•"/>
      <w:lvlJc w:val="left"/>
      <w:pPr>
        <w:ind w:left="5732" w:hanging="360"/>
      </w:pPr>
      <w:rPr>
        <w:rFonts w:hint="default"/>
        <w:lang w:val="en-US" w:eastAsia="en-US" w:bidi="ar-SA"/>
      </w:rPr>
    </w:lvl>
    <w:lvl w:ilvl="5" w:tplc="79E6D7D0">
      <w:numFmt w:val="bullet"/>
      <w:lvlText w:val="•"/>
      <w:lvlJc w:val="left"/>
      <w:pPr>
        <w:ind w:left="6645" w:hanging="360"/>
      </w:pPr>
      <w:rPr>
        <w:rFonts w:hint="default"/>
        <w:lang w:val="en-US" w:eastAsia="en-US" w:bidi="ar-SA"/>
      </w:rPr>
    </w:lvl>
    <w:lvl w:ilvl="6" w:tplc="FAF2D9EC">
      <w:numFmt w:val="bullet"/>
      <w:lvlText w:val="•"/>
      <w:lvlJc w:val="left"/>
      <w:pPr>
        <w:ind w:left="7558" w:hanging="360"/>
      </w:pPr>
      <w:rPr>
        <w:rFonts w:hint="default"/>
        <w:lang w:val="en-US" w:eastAsia="en-US" w:bidi="ar-SA"/>
      </w:rPr>
    </w:lvl>
    <w:lvl w:ilvl="7" w:tplc="F37A1352">
      <w:numFmt w:val="bullet"/>
      <w:lvlText w:val="•"/>
      <w:lvlJc w:val="left"/>
      <w:pPr>
        <w:ind w:left="8471" w:hanging="360"/>
      </w:pPr>
      <w:rPr>
        <w:rFonts w:hint="default"/>
        <w:lang w:val="en-US" w:eastAsia="en-US" w:bidi="ar-SA"/>
      </w:rPr>
    </w:lvl>
    <w:lvl w:ilvl="8" w:tplc="81946FEE">
      <w:numFmt w:val="bullet"/>
      <w:lvlText w:val="•"/>
      <w:lvlJc w:val="left"/>
      <w:pPr>
        <w:ind w:left="9384" w:hanging="360"/>
      </w:pPr>
      <w:rPr>
        <w:rFonts w:hint="default"/>
        <w:lang w:val="en-US" w:eastAsia="en-US" w:bidi="ar-SA"/>
      </w:rPr>
    </w:lvl>
  </w:abstractNum>
  <w:abstractNum w:abstractNumId="27" w15:restartNumberingAfterBreak="0">
    <w:nsid w:val="6C5F3DF0"/>
    <w:multiLevelType w:val="hybridMultilevel"/>
    <w:tmpl w:val="6A549EEA"/>
    <w:lvl w:ilvl="0" w:tplc="69E6217E">
      <w:start w:val="1"/>
      <w:numFmt w:val="decimal"/>
      <w:lvlText w:val="%1."/>
      <w:lvlJc w:val="left"/>
      <w:pPr>
        <w:ind w:left="1941" w:hanging="360"/>
      </w:pPr>
      <w:rPr>
        <w:rFonts w:hint="default"/>
      </w:rPr>
    </w:lvl>
    <w:lvl w:ilvl="1" w:tplc="18090019" w:tentative="1">
      <w:start w:val="1"/>
      <w:numFmt w:val="lowerLetter"/>
      <w:lvlText w:val="%2."/>
      <w:lvlJc w:val="left"/>
      <w:pPr>
        <w:ind w:left="2661" w:hanging="360"/>
      </w:pPr>
    </w:lvl>
    <w:lvl w:ilvl="2" w:tplc="1809001B" w:tentative="1">
      <w:start w:val="1"/>
      <w:numFmt w:val="lowerRoman"/>
      <w:lvlText w:val="%3."/>
      <w:lvlJc w:val="right"/>
      <w:pPr>
        <w:ind w:left="3381" w:hanging="180"/>
      </w:pPr>
    </w:lvl>
    <w:lvl w:ilvl="3" w:tplc="1809000F" w:tentative="1">
      <w:start w:val="1"/>
      <w:numFmt w:val="decimal"/>
      <w:lvlText w:val="%4."/>
      <w:lvlJc w:val="left"/>
      <w:pPr>
        <w:ind w:left="4101" w:hanging="360"/>
      </w:pPr>
    </w:lvl>
    <w:lvl w:ilvl="4" w:tplc="18090019" w:tentative="1">
      <w:start w:val="1"/>
      <w:numFmt w:val="lowerLetter"/>
      <w:lvlText w:val="%5."/>
      <w:lvlJc w:val="left"/>
      <w:pPr>
        <w:ind w:left="4821" w:hanging="360"/>
      </w:pPr>
    </w:lvl>
    <w:lvl w:ilvl="5" w:tplc="1809001B" w:tentative="1">
      <w:start w:val="1"/>
      <w:numFmt w:val="lowerRoman"/>
      <w:lvlText w:val="%6."/>
      <w:lvlJc w:val="right"/>
      <w:pPr>
        <w:ind w:left="5541" w:hanging="180"/>
      </w:pPr>
    </w:lvl>
    <w:lvl w:ilvl="6" w:tplc="1809000F" w:tentative="1">
      <w:start w:val="1"/>
      <w:numFmt w:val="decimal"/>
      <w:lvlText w:val="%7."/>
      <w:lvlJc w:val="left"/>
      <w:pPr>
        <w:ind w:left="6261" w:hanging="360"/>
      </w:pPr>
    </w:lvl>
    <w:lvl w:ilvl="7" w:tplc="18090019" w:tentative="1">
      <w:start w:val="1"/>
      <w:numFmt w:val="lowerLetter"/>
      <w:lvlText w:val="%8."/>
      <w:lvlJc w:val="left"/>
      <w:pPr>
        <w:ind w:left="6981" w:hanging="360"/>
      </w:pPr>
    </w:lvl>
    <w:lvl w:ilvl="8" w:tplc="1809001B" w:tentative="1">
      <w:start w:val="1"/>
      <w:numFmt w:val="lowerRoman"/>
      <w:lvlText w:val="%9."/>
      <w:lvlJc w:val="right"/>
      <w:pPr>
        <w:ind w:left="7701" w:hanging="180"/>
      </w:pPr>
    </w:lvl>
  </w:abstractNum>
  <w:abstractNum w:abstractNumId="28" w15:restartNumberingAfterBreak="0">
    <w:nsid w:val="6FC51538"/>
    <w:multiLevelType w:val="multilevel"/>
    <w:tmpl w:val="1809001D"/>
    <w:numStyleLink w:val="Style1"/>
  </w:abstractNum>
  <w:abstractNum w:abstractNumId="29" w15:restartNumberingAfterBreak="0">
    <w:nsid w:val="72FC0B71"/>
    <w:multiLevelType w:val="hybridMultilevel"/>
    <w:tmpl w:val="4000A434"/>
    <w:lvl w:ilvl="0" w:tplc="0B3AF7CA">
      <w:start w:val="1"/>
      <w:numFmt w:val="decimal"/>
      <w:lvlText w:val="%1."/>
      <w:lvlJc w:val="left"/>
      <w:pPr>
        <w:ind w:left="1578" w:hanging="219"/>
      </w:pPr>
      <w:rPr>
        <w:rFonts w:ascii="Calibri" w:eastAsia="Calibri" w:hAnsi="Calibri" w:cs="Calibri" w:hint="default"/>
        <w:color w:val="FF0000"/>
        <w:w w:val="100"/>
        <w:sz w:val="22"/>
        <w:szCs w:val="22"/>
        <w:lang w:val="en-US" w:eastAsia="en-US" w:bidi="ar-SA"/>
      </w:rPr>
    </w:lvl>
    <w:lvl w:ilvl="1" w:tplc="A9D01538">
      <w:numFmt w:val="bullet"/>
      <w:lvlText w:val="•"/>
      <w:lvlJc w:val="left"/>
      <w:pPr>
        <w:ind w:left="2543" w:hanging="219"/>
      </w:pPr>
      <w:rPr>
        <w:rFonts w:hint="default"/>
        <w:lang w:val="en-US" w:eastAsia="en-US" w:bidi="ar-SA"/>
      </w:rPr>
    </w:lvl>
    <w:lvl w:ilvl="2" w:tplc="8490FE78">
      <w:numFmt w:val="bullet"/>
      <w:lvlText w:val="•"/>
      <w:lvlJc w:val="left"/>
      <w:pPr>
        <w:ind w:left="3506" w:hanging="219"/>
      </w:pPr>
      <w:rPr>
        <w:rFonts w:hint="default"/>
        <w:lang w:val="en-US" w:eastAsia="en-US" w:bidi="ar-SA"/>
      </w:rPr>
    </w:lvl>
    <w:lvl w:ilvl="3" w:tplc="0DCEE4FC">
      <w:numFmt w:val="bullet"/>
      <w:lvlText w:val="•"/>
      <w:lvlJc w:val="left"/>
      <w:pPr>
        <w:ind w:left="4469" w:hanging="219"/>
      </w:pPr>
      <w:rPr>
        <w:rFonts w:hint="default"/>
        <w:lang w:val="en-US" w:eastAsia="en-US" w:bidi="ar-SA"/>
      </w:rPr>
    </w:lvl>
    <w:lvl w:ilvl="4" w:tplc="1638AF02">
      <w:numFmt w:val="bullet"/>
      <w:lvlText w:val="•"/>
      <w:lvlJc w:val="left"/>
      <w:pPr>
        <w:ind w:left="5432" w:hanging="219"/>
      </w:pPr>
      <w:rPr>
        <w:rFonts w:hint="default"/>
        <w:lang w:val="en-US" w:eastAsia="en-US" w:bidi="ar-SA"/>
      </w:rPr>
    </w:lvl>
    <w:lvl w:ilvl="5" w:tplc="5F802386">
      <w:numFmt w:val="bullet"/>
      <w:lvlText w:val="•"/>
      <w:lvlJc w:val="left"/>
      <w:pPr>
        <w:ind w:left="6395" w:hanging="219"/>
      </w:pPr>
      <w:rPr>
        <w:rFonts w:hint="default"/>
        <w:lang w:val="en-US" w:eastAsia="en-US" w:bidi="ar-SA"/>
      </w:rPr>
    </w:lvl>
    <w:lvl w:ilvl="6" w:tplc="1544579E">
      <w:numFmt w:val="bullet"/>
      <w:lvlText w:val="•"/>
      <w:lvlJc w:val="left"/>
      <w:pPr>
        <w:ind w:left="7358" w:hanging="219"/>
      </w:pPr>
      <w:rPr>
        <w:rFonts w:hint="default"/>
        <w:lang w:val="en-US" w:eastAsia="en-US" w:bidi="ar-SA"/>
      </w:rPr>
    </w:lvl>
    <w:lvl w:ilvl="7" w:tplc="CFD22F48">
      <w:numFmt w:val="bullet"/>
      <w:lvlText w:val="•"/>
      <w:lvlJc w:val="left"/>
      <w:pPr>
        <w:ind w:left="8321" w:hanging="219"/>
      </w:pPr>
      <w:rPr>
        <w:rFonts w:hint="default"/>
        <w:lang w:val="en-US" w:eastAsia="en-US" w:bidi="ar-SA"/>
      </w:rPr>
    </w:lvl>
    <w:lvl w:ilvl="8" w:tplc="415028A8">
      <w:numFmt w:val="bullet"/>
      <w:lvlText w:val="•"/>
      <w:lvlJc w:val="left"/>
      <w:pPr>
        <w:ind w:left="9284" w:hanging="219"/>
      </w:pPr>
      <w:rPr>
        <w:rFonts w:hint="default"/>
        <w:lang w:val="en-US" w:eastAsia="en-US" w:bidi="ar-SA"/>
      </w:rPr>
    </w:lvl>
  </w:abstractNum>
  <w:abstractNum w:abstractNumId="30" w15:restartNumberingAfterBreak="0">
    <w:nsid w:val="74261D1B"/>
    <w:multiLevelType w:val="hybridMultilevel"/>
    <w:tmpl w:val="B8AE9736"/>
    <w:lvl w:ilvl="0" w:tplc="9FC6F6AC">
      <w:start w:val="3"/>
      <w:numFmt w:val="decimal"/>
      <w:lvlText w:val="%1"/>
      <w:lvlJc w:val="left"/>
      <w:pPr>
        <w:ind w:left="1744" w:hanging="164"/>
      </w:pPr>
      <w:rPr>
        <w:rFonts w:ascii="Calibri" w:eastAsia="Calibri" w:hAnsi="Calibri" w:cs="Calibri" w:hint="default"/>
        <w:w w:val="100"/>
        <w:sz w:val="22"/>
        <w:szCs w:val="22"/>
        <w:lang w:val="en-US" w:eastAsia="en-US" w:bidi="ar-SA"/>
      </w:rPr>
    </w:lvl>
    <w:lvl w:ilvl="1" w:tplc="D4124154">
      <w:numFmt w:val="bullet"/>
      <w:lvlText w:val="•"/>
      <w:lvlJc w:val="left"/>
      <w:pPr>
        <w:ind w:left="2687" w:hanging="164"/>
      </w:pPr>
      <w:rPr>
        <w:rFonts w:hint="default"/>
        <w:lang w:val="en-US" w:eastAsia="en-US" w:bidi="ar-SA"/>
      </w:rPr>
    </w:lvl>
    <w:lvl w:ilvl="2" w:tplc="8E806D34">
      <w:numFmt w:val="bullet"/>
      <w:lvlText w:val="•"/>
      <w:lvlJc w:val="left"/>
      <w:pPr>
        <w:ind w:left="3634" w:hanging="164"/>
      </w:pPr>
      <w:rPr>
        <w:rFonts w:hint="default"/>
        <w:lang w:val="en-US" w:eastAsia="en-US" w:bidi="ar-SA"/>
      </w:rPr>
    </w:lvl>
    <w:lvl w:ilvl="3" w:tplc="D272DFBC">
      <w:numFmt w:val="bullet"/>
      <w:lvlText w:val="•"/>
      <w:lvlJc w:val="left"/>
      <w:pPr>
        <w:ind w:left="4581" w:hanging="164"/>
      </w:pPr>
      <w:rPr>
        <w:rFonts w:hint="default"/>
        <w:lang w:val="en-US" w:eastAsia="en-US" w:bidi="ar-SA"/>
      </w:rPr>
    </w:lvl>
    <w:lvl w:ilvl="4" w:tplc="EDA45CD8">
      <w:numFmt w:val="bullet"/>
      <w:lvlText w:val="•"/>
      <w:lvlJc w:val="left"/>
      <w:pPr>
        <w:ind w:left="5528" w:hanging="164"/>
      </w:pPr>
      <w:rPr>
        <w:rFonts w:hint="default"/>
        <w:lang w:val="en-US" w:eastAsia="en-US" w:bidi="ar-SA"/>
      </w:rPr>
    </w:lvl>
    <w:lvl w:ilvl="5" w:tplc="42623F20">
      <w:numFmt w:val="bullet"/>
      <w:lvlText w:val="•"/>
      <w:lvlJc w:val="left"/>
      <w:pPr>
        <w:ind w:left="6475" w:hanging="164"/>
      </w:pPr>
      <w:rPr>
        <w:rFonts w:hint="default"/>
        <w:lang w:val="en-US" w:eastAsia="en-US" w:bidi="ar-SA"/>
      </w:rPr>
    </w:lvl>
    <w:lvl w:ilvl="6" w:tplc="19066B2A">
      <w:numFmt w:val="bullet"/>
      <w:lvlText w:val="•"/>
      <w:lvlJc w:val="left"/>
      <w:pPr>
        <w:ind w:left="7422" w:hanging="164"/>
      </w:pPr>
      <w:rPr>
        <w:rFonts w:hint="default"/>
        <w:lang w:val="en-US" w:eastAsia="en-US" w:bidi="ar-SA"/>
      </w:rPr>
    </w:lvl>
    <w:lvl w:ilvl="7" w:tplc="C01A2342">
      <w:numFmt w:val="bullet"/>
      <w:lvlText w:val="•"/>
      <w:lvlJc w:val="left"/>
      <w:pPr>
        <w:ind w:left="8369" w:hanging="164"/>
      </w:pPr>
      <w:rPr>
        <w:rFonts w:hint="default"/>
        <w:lang w:val="en-US" w:eastAsia="en-US" w:bidi="ar-SA"/>
      </w:rPr>
    </w:lvl>
    <w:lvl w:ilvl="8" w:tplc="F1D62874">
      <w:numFmt w:val="bullet"/>
      <w:lvlText w:val="•"/>
      <w:lvlJc w:val="left"/>
      <w:pPr>
        <w:ind w:left="9316" w:hanging="164"/>
      </w:pPr>
      <w:rPr>
        <w:rFonts w:hint="default"/>
        <w:lang w:val="en-US" w:eastAsia="en-US" w:bidi="ar-SA"/>
      </w:rPr>
    </w:lvl>
  </w:abstractNum>
  <w:abstractNum w:abstractNumId="31" w15:restartNumberingAfterBreak="0">
    <w:nsid w:val="757D1833"/>
    <w:multiLevelType w:val="multilevel"/>
    <w:tmpl w:val="18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A34B9A"/>
    <w:multiLevelType w:val="hybridMultilevel"/>
    <w:tmpl w:val="F594B732"/>
    <w:lvl w:ilvl="0" w:tplc="CE54FDE6">
      <w:start w:val="1"/>
      <w:numFmt w:val="lowerLetter"/>
      <w:lvlText w:val="%1)"/>
      <w:lvlJc w:val="left"/>
      <w:pPr>
        <w:ind w:left="1719" w:hanging="360"/>
      </w:pPr>
      <w:rPr>
        <w:rFonts w:hint="default"/>
        <w:color w:val="1F4E79"/>
      </w:rPr>
    </w:lvl>
    <w:lvl w:ilvl="1" w:tplc="18090019" w:tentative="1">
      <w:start w:val="1"/>
      <w:numFmt w:val="lowerLetter"/>
      <w:lvlText w:val="%2."/>
      <w:lvlJc w:val="left"/>
      <w:pPr>
        <w:ind w:left="2439" w:hanging="360"/>
      </w:pPr>
    </w:lvl>
    <w:lvl w:ilvl="2" w:tplc="1809001B" w:tentative="1">
      <w:start w:val="1"/>
      <w:numFmt w:val="lowerRoman"/>
      <w:lvlText w:val="%3."/>
      <w:lvlJc w:val="right"/>
      <w:pPr>
        <w:ind w:left="3159" w:hanging="180"/>
      </w:pPr>
    </w:lvl>
    <w:lvl w:ilvl="3" w:tplc="1809000F" w:tentative="1">
      <w:start w:val="1"/>
      <w:numFmt w:val="decimal"/>
      <w:lvlText w:val="%4."/>
      <w:lvlJc w:val="left"/>
      <w:pPr>
        <w:ind w:left="3879" w:hanging="360"/>
      </w:pPr>
    </w:lvl>
    <w:lvl w:ilvl="4" w:tplc="18090019" w:tentative="1">
      <w:start w:val="1"/>
      <w:numFmt w:val="lowerLetter"/>
      <w:lvlText w:val="%5."/>
      <w:lvlJc w:val="left"/>
      <w:pPr>
        <w:ind w:left="4599" w:hanging="360"/>
      </w:pPr>
    </w:lvl>
    <w:lvl w:ilvl="5" w:tplc="1809001B" w:tentative="1">
      <w:start w:val="1"/>
      <w:numFmt w:val="lowerRoman"/>
      <w:lvlText w:val="%6."/>
      <w:lvlJc w:val="right"/>
      <w:pPr>
        <w:ind w:left="5319" w:hanging="180"/>
      </w:pPr>
    </w:lvl>
    <w:lvl w:ilvl="6" w:tplc="1809000F" w:tentative="1">
      <w:start w:val="1"/>
      <w:numFmt w:val="decimal"/>
      <w:lvlText w:val="%7."/>
      <w:lvlJc w:val="left"/>
      <w:pPr>
        <w:ind w:left="6039" w:hanging="360"/>
      </w:pPr>
    </w:lvl>
    <w:lvl w:ilvl="7" w:tplc="18090019" w:tentative="1">
      <w:start w:val="1"/>
      <w:numFmt w:val="lowerLetter"/>
      <w:lvlText w:val="%8."/>
      <w:lvlJc w:val="left"/>
      <w:pPr>
        <w:ind w:left="6759" w:hanging="360"/>
      </w:pPr>
    </w:lvl>
    <w:lvl w:ilvl="8" w:tplc="1809001B" w:tentative="1">
      <w:start w:val="1"/>
      <w:numFmt w:val="lowerRoman"/>
      <w:lvlText w:val="%9."/>
      <w:lvlJc w:val="right"/>
      <w:pPr>
        <w:ind w:left="7479" w:hanging="180"/>
      </w:pPr>
    </w:lvl>
  </w:abstractNum>
  <w:abstractNum w:abstractNumId="33" w15:restartNumberingAfterBreak="0">
    <w:nsid w:val="7A916C64"/>
    <w:multiLevelType w:val="hybridMultilevel"/>
    <w:tmpl w:val="D9AA1232"/>
    <w:lvl w:ilvl="0" w:tplc="522E44B2">
      <w:start w:val="1"/>
      <w:numFmt w:val="lowerRoman"/>
      <w:lvlText w:val="%1)"/>
      <w:lvlJc w:val="left"/>
      <w:pPr>
        <w:ind w:left="2080" w:hanging="720"/>
      </w:pPr>
      <w:rPr>
        <w:rFonts w:hint="default"/>
      </w:rPr>
    </w:lvl>
    <w:lvl w:ilvl="1" w:tplc="18090019" w:tentative="1">
      <w:start w:val="1"/>
      <w:numFmt w:val="lowerLetter"/>
      <w:lvlText w:val="%2."/>
      <w:lvlJc w:val="left"/>
      <w:pPr>
        <w:ind w:left="2440" w:hanging="360"/>
      </w:pPr>
    </w:lvl>
    <w:lvl w:ilvl="2" w:tplc="1809001B" w:tentative="1">
      <w:start w:val="1"/>
      <w:numFmt w:val="lowerRoman"/>
      <w:lvlText w:val="%3."/>
      <w:lvlJc w:val="right"/>
      <w:pPr>
        <w:ind w:left="3160" w:hanging="180"/>
      </w:pPr>
    </w:lvl>
    <w:lvl w:ilvl="3" w:tplc="1809000F" w:tentative="1">
      <w:start w:val="1"/>
      <w:numFmt w:val="decimal"/>
      <w:lvlText w:val="%4."/>
      <w:lvlJc w:val="left"/>
      <w:pPr>
        <w:ind w:left="3880" w:hanging="360"/>
      </w:pPr>
    </w:lvl>
    <w:lvl w:ilvl="4" w:tplc="18090019" w:tentative="1">
      <w:start w:val="1"/>
      <w:numFmt w:val="lowerLetter"/>
      <w:lvlText w:val="%5."/>
      <w:lvlJc w:val="left"/>
      <w:pPr>
        <w:ind w:left="4600" w:hanging="360"/>
      </w:pPr>
    </w:lvl>
    <w:lvl w:ilvl="5" w:tplc="1809001B" w:tentative="1">
      <w:start w:val="1"/>
      <w:numFmt w:val="lowerRoman"/>
      <w:lvlText w:val="%6."/>
      <w:lvlJc w:val="right"/>
      <w:pPr>
        <w:ind w:left="5320" w:hanging="180"/>
      </w:pPr>
    </w:lvl>
    <w:lvl w:ilvl="6" w:tplc="1809000F" w:tentative="1">
      <w:start w:val="1"/>
      <w:numFmt w:val="decimal"/>
      <w:lvlText w:val="%7."/>
      <w:lvlJc w:val="left"/>
      <w:pPr>
        <w:ind w:left="6040" w:hanging="360"/>
      </w:pPr>
    </w:lvl>
    <w:lvl w:ilvl="7" w:tplc="18090019" w:tentative="1">
      <w:start w:val="1"/>
      <w:numFmt w:val="lowerLetter"/>
      <w:lvlText w:val="%8."/>
      <w:lvlJc w:val="left"/>
      <w:pPr>
        <w:ind w:left="6760" w:hanging="360"/>
      </w:pPr>
    </w:lvl>
    <w:lvl w:ilvl="8" w:tplc="1809001B" w:tentative="1">
      <w:start w:val="1"/>
      <w:numFmt w:val="lowerRoman"/>
      <w:lvlText w:val="%9."/>
      <w:lvlJc w:val="right"/>
      <w:pPr>
        <w:ind w:left="7480" w:hanging="180"/>
      </w:pPr>
    </w:lvl>
  </w:abstractNum>
  <w:abstractNum w:abstractNumId="34" w15:restartNumberingAfterBreak="0">
    <w:nsid w:val="7F565417"/>
    <w:multiLevelType w:val="hybridMultilevel"/>
    <w:tmpl w:val="5B704708"/>
    <w:lvl w:ilvl="0" w:tplc="8568596A">
      <w:numFmt w:val="bullet"/>
      <w:lvlText w:val=""/>
      <w:lvlJc w:val="left"/>
      <w:pPr>
        <w:ind w:left="2080" w:hanging="360"/>
      </w:pPr>
      <w:rPr>
        <w:rFonts w:ascii="Symbol" w:eastAsia="Symbol" w:hAnsi="Symbol" w:cs="Symbol" w:hint="default"/>
        <w:w w:val="100"/>
        <w:sz w:val="22"/>
        <w:szCs w:val="22"/>
        <w:lang w:val="en-US" w:eastAsia="en-US" w:bidi="ar-SA"/>
      </w:rPr>
    </w:lvl>
    <w:lvl w:ilvl="1" w:tplc="9C18AF04">
      <w:numFmt w:val="bullet"/>
      <w:lvlText w:val="•"/>
      <w:lvlJc w:val="left"/>
      <w:pPr>
        <w:ind w:left="2993" w:hanging="360"/>
      </w:pPr>
      <w:rPr>
        <w:rFonts w:hint="default"/>
        <w:lang w:val="en-US" w:eastAsia="en-US" w:bidi="ar-SA"/>
      </w:rPr>
    </w:lvl>
    <w:lvl w:ilvl="2" w:tplc="B088EFC2">
      <w:numFmt w:val="bullet"/>
      <w:lvlText w:val="•"/>
      <w:lvlJc w:val="left"/>
      <w:pPr>
        <w:ind w:left="3906" w:hanging="360"/>
      </w:pPr>
      <w:rPr>
        <w:rFonts w:hint="default"/>
        <w:lang w:val="en-US" w:eastAsia="en-US" w:bidi="ar-SA"/>
      </w:rPr>
    </w:lvl>
    <w:lvl w:ilvl="3" w:tplc="709C7824">
      <w:numFmt w:val="bullet"/>
      <w:lvlText w:val="•"/>
      <w:lvlJc w:val="left"/>
      <w:pPr>
        <w:ind w:left="4819" w:hanging="360"/>
      </w:pPr>
      <w:rPr>
        <w:rFonts w:hint="default"/>
        <w:lang w:val="en-US" w:eastAsia="en-US" w:bidi="ar-SA"/>
      </w:rPr>
    </w:lvl>
    <w:lvl w:ilvl="4" w:tplc="5B0AE38C">
      <w:numFmt w:val="bullet"/>
      <w:lvlText w:val="•"/>
      <w:lvlJc w:val="left"/>
      <w:pPr>
        <w:ind w:left="5732" w:hanging="360"/>
      </w:pPr>
      <w:rPr>
        <w:rFonts w:hint="default"/>
        <w:lang w:val="en-US" w:eastAsia="en-US" w:bidi="ar-SA"/>
      </w:rPr>
    </w:lvl>
    <w:lvl w:ilvl="5" w:tplc="2F7CF074">
      <w:numFmt w:val="bullet"/>
      <w:lvlText w:val="•"/>
      <w:lvlJc w:val="left"/>
      <w:pPr>
        <w:ind w:left="6645" w:hanging="360"/>
      </w:pPr>
      <w:rPr>
        <w:rFonts w:hint="default"/>
        <w:lang w:val="en-US" w:eastAsia="en-US" w:bidi="ar-SA"/>
      </w:rPr>
    </w:lvl>
    <w:lvl w:ilvl="6" w:tplc="13E0CD7E">
      <w:numFmt w:val="bullet"/>
      <w:lvlText w:val="•"/>
      <w:lvlJc w:val="left"/>
      <w:pPr>
        <w:ind w:left="7558" w:hanging="360"/>
      </w:pPr>
      <w:rPr>
        <w:rFonts w:hint="default"/>
        <w:lang w:val="en-US" w:eastAsia="en-US" w:bidi="ar-SA"/>
      </w:rPr>
    </w:lvl>
    <w:lvl w:ilvl="7" w:tplc="11C29CDC">
      <w:numFmt w:val="bullet"/>
      <w:lvlText w:val="•"/>
      <w:lvlJc w:val="left"/>
      <w:pPr>
        <w:ind w:left="8471" w:hanging="360"/>
      </w:pPr>
      <w:rPr>
        <w:rFonts w:hint="default"/>
        <w:lang w:val="en-US" w:eastAsia="en-US" w:bidi="ar-SA"/>
      </w:rPr>
    </w:lvl>
    <w:lvl w:ilvl="8" w:tplc="557C0E6C">
      <w:numFmt w:val="bullet"/>
      <w:lvlText w:val="•"/>
      <w:lvlJc w:val="left"/>
      <w:pPr>
        <w:ind w:left="9384" w:hanging="360"/>
      </w:pPr>
      <w:rPr>
        <w:rFonts w:hint="default"/>
        <w:lang w:val="en-US" w:eastAsia="en-US" w:bidi="ar-SA"/>
      </w:rPr>
    </w:lvl>
  </w:abstractNum>
  <w:num w:numId="1" w16cid:durableId="969239842">
    <w:abstractNumId w:val="6"/>
  </w:num>
  <w:num w:numId="2" w16cid:durableId="530722545">
    <w:abstractNumId w:val="26"/>
  </w:num>
  <w:num w:numId="3" w16cid:durableId="2104377074">
    <w:abstractNumId w:val="9"/>
  </w:num>
  <w:num w:numId="4" w16cid:durableId="811141426">
    <w:abstractNumId w:val="29"/>
  </w:num>
  <w:num w:numId="5" w16cid:durableId="107358345">
    <w:abstractNumId w:val="34"/>
  </w:num>
  <w:num w:numId="6" w16cid:durableId="2080976343">
    <w:abstractNumId w:val="23"/>
  </w:num>
  <w:num w:numId="7" w16cid:durableId="1177187083">
    <w:abstractNumId w:val="1"/>
  </w:num>
  <w:num w:numId="8" w16cid:durableId="348407772">
    <w:abstractNumId w:val="3"/>
  </w:num>
  <w:num w:numId="9" w16cid:durableId="1776095260">
    <w:abstractNumId w:val="30"/>
  </w:num>
  <w:num w:numId="10" w16cid:durableId="1198816202">
    <w:abstractNumId w:val="12"/>
  </w:num>
  <w:num w:numId="11" w16cid:durableId="324824711">
    <w:abstractNumId w:val="32"/>
  </w:num>
  <w:num w:numId="12" w16cid:durableId="1121726720">
    <w:abstractNumId w:val="22"/>
  </w:num>
  <w:num w:numId="13" w16cid:durableId="1408958483">
    <w:abstractNumId w:val="4"/>
  </w:num>
  <w:num w:numId="14" w16cid:durableId="809325071">
    <w:abstractNumId w:val="19"/>
  </w:num>
  <w:num w:numId="15" w16cid:durableId="1190802078">
    <w:abstractNumId w:val="2"/>
  </w:num>
  <w:num w:numId="16" w16cid:durableId="1563297759">
    <w:abstractNumId w:val="8"/>
  </w:num>
  <w:num w:numId="17" w16cid:durableId="1656493808">
    <w:abstractNumId w:val="15"/>
  </w:num>
  <w:num w:numId="18" w16cid:durableId="2123377113">
    <w:abstractNumId w:val="27"/>
  </w:num>
  <w:num w:numId="19" w16cid:durableId="987517336">
    <w:abstractNumId w:val="33"/>
  </w:num>
  <w:num w:numId="20" w16cid:durableId="1724407983">
    <w:abstractNumId w:val="24"/>
  </w:num>
  <w:num w:numId="21" w16cid:durableId="2004626630">
    <w:abstractNumId w:val="10"/>
  </w:num>
  <w:num w:numId="22" w16cid:durableId="657077665">
    <w:abstractNumId w:val="11"/>
  </w:num>
  <w:num w:numId="23" w16cid:durableId="1881941022">
    <w:abstractNumId w:val="18"/>
  </w:num>
  <w:num w:numId="24" w16cid:durableId="1069621884">
    <w:abstractNumId w:val="16"/>
  </w:num>
  <w:num w:numId="25" w16cid:durableId="1889761742">
    <w:abstractNumId w:val="17"/>
  </w:num>
  <w:num w:numId="26" w16cid:durableId="1388184101">
    <w:abstractNumId w:val="25"/>
  </w:num>
  <w:num w:numId="27" w16cid:durableId="1949775024">
    <w:abstractNumId w:val="13"/>
  </w:num>
  <w:num w:numId="28" w16cid:durableId="949243162">
    <w:abstractNumId w:val="5"/>
  </w:num>
  <w:num w:numId="29" w16cid:durableId="173612178">
    <w:abstractNumId w:val="31"/>
  </w:num>
  <w:num w:numId="30" w16cid:durableId="1332490139">
    <w:abstractNumId w:val="28"/>
  </w:num>
  <w:num w:numId="31" w16cid:durableId="103884861">
    <w:abstractNumId w:val="21"/>
  </w:num>
  <w:num w:numId="32" w16cid:durableId="1186601960">
    <w:abstractNumId w:val="14"/>
  </w:num>
  <w:num w:numId="33" w16cid:durableId="1987469038">
    <w:abstractNumId w:val="7"/>
  </w:num>
  <w:num w:numId="34" w16cid:durableId="1495562766">
    <w:abstractNumId w:val="20"/>
  </w:num>
  <w:num w:numId="35" w16cid:durableId="183634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59"/>
    <w:rsid w:val="00032F8B"/>
    <w:rsid w:val="00036C59"/>
    <w:rsid w:val="000E48ED"/>
    <w:rsid w:val="00150DA2"/>
    <w:rsid w:val="00157AC3"/>
    <w:rsid w:val="00166AC2"/>
    <w:rsid w:val="00184FAB"/>
    <w:rsid w:val="001C0C55"/>
    <w:rsid w:val="001D07C2"/>
    <w:rsid w:val="001F1FA1"/>
    <w:rsid w:val="002572B8"/>
    <w:rsid w:val="002B5495"/>
    <w:rsid w:val="003C2B3E"/>
    <w:rsid w:val="003C741C"/>
    <w:rsid w:val="0044746B"/>
    <w:rsid w:val="00451D95"/>
    <w:rsid w:val="00453CD9"/>
    <w:rsid w:val="0047768F"/>
    <w:rsid w:val="004F4905"/>
    <w:rsid w:val="00526065"/>
    <w:rsid w:val="00573AC1"/>
    <w:rsid w:val="005A11E7"/>
    <w:rsid w:val="005E23BC"/>
    <w:rsid w:val="005E5A02"/>
    <w:rsid w:val="00633B1C"/>
    <w:rsid w:val="006A214C"/>
    <w:rsid w:val="006F1066"/>
    <w:rsid w:val="006F23F8"/>
    <w:rsid w:val="00734B1E"/>
    <w:rsid w:val="0079766B"/>
    <w:rsid w:val="007B0FFF"/>
    <w:rsid w:val="007B4760"/>
    <w:rsid w:val="0085462E"/>
    <w:rsid w:val="00886C26"/>
    <w:rsid w:val="008B1A75"/>
    <w:rsid w:val="008D4F11"/>
    <w:rsid w:val="009134A6"/>
    <w:rsid w:val="0094791F"/>
    <w:rsid w:val="009E4304"/>
    <w:rsid w:val="00A53F4D"/>
    <w:rsid w:val="00A8180C"/>
    <w:rsid w:val="00A973C2"/>
    <w:rsid w:val="00BC3774"/>
    <w:rsid w:val="00C17B25"/>
    <w:rsid w:val="00C33898"/>
    <w:rsid w:val="00C40858"/>
    <w:rsid w:val="00C9495F"/>
    <w:rsid w:val="00CA1492"/>
    <w:rsid w:val="00D16E3F"/>
    <w:rsid w:val="00D60CAF"/>
    <w:rsid w:val="00D62338"/>
    <w:rsid w:val="00E339D2"/>
    <w:rsid w:val="00E429F9"/>
    <w:rsid w:val="00E4349D"/>
    <w:rsid w:val="00E462C9"/>
    <w:rsid w:val="00E63DEA"/>
    <w:rsid w:val="00EA5FEB"/>
    <w:rsid w:val="00EF25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AB366"/>
  <w15:docId w15:val="{C1959453-4FE4-46B9-8F12-DCB92B43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EA5FEB"/>
    <w:pPr>
      <w:ind w:left="1360"/>
      <w:outlineLvl w:val="0"/>
    </w:pPr>
    <w:rPr>
      <w:rFonts w:ascii="Microsoft Sans Serif" w:eastAsia="Cambria" w:hAnsi="Microsoft Sans Serif" w:cs="Cambria"/>
      <w:b/>
      <w:bCs/>
      <w:color w:val="31849B" w:themeColor="accent5" w:themeShade="BF"/>
      <w:sz w:val="28"/>
      <w:szCs w:val="32"/>
    </w:rPr>
  </w:style>
  <w:style w:type="paragraph" w:styleId="Heading2">
    <w:name w:val="heading 2"/>
    <w:basedOn w:val="Normal"/>
    <w:uiPriority w:val="1"/>
    <w:qFormat/>
    <w:pPr>
      <w:ind w:left="1360"/>
      <w:outlineLvl w:val="1"/>
    </w:pPr>
    <w:rPr>
      <w:rFonts w:ascii="Cambria" w:eastAsia="Cambria" w:hAnsi="Cambria" w:cs="Cambria"/>
      <w:b/>
      <w:bCs/>
      <w:i/>
      <w:iCs/>
      <w:sz w:val="32"/>
      <w:szCs w:val="32"/>
    </w:rPr>
  </w:style>
  <w:style w:type="paragraph" w:styleId="Heading3">
    <w:name w:val="heading 3"/>
    <w:basedOn w:val="Normal"/>
    <w:uiPriority w:val="1"/>
    <w:qFormat/>
    <w:pPr>
      <w:ind w:left="1360"/>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1360"/>
    </w:pPr>
  </w:style>
  <w:style w:type="paragraph" w:styleId="TOC2">
    <w:name w:val="toc 2"/>
    <w:basedOn w:val="Normal"/>
    <w:uiPriority w:val="39"/>
    <w:qFormat/>
    <w:pPr>
      <w:spacing w:before="120"/>
      <w:ind w:left="1559"/>
    </w:pPr>
  </w:style>
  <w:style w:type="paragraph" w:styleId="TOC3">
    <w:name w:val="toc 3"/>
    <w:basedOn w:val="Normal"/>
    <w:uiPriority w:val="39"/>
    <w:qFormat/>
    <w:pPr>
      <w:spacing w:before="120"/>
      <w:ind w:left="1581"/>
    </w:pPr>
  </w:style>
  <w:style w:type="paragraph" w:styleId="TOC4">
    <w:name w:val="toc 4"/>
    <w:basedOn w:val="Normal"/>
    <w:uiPriority w:val="1"/>
    <w:qFormat/>
    <w:pPr>
      <w:spacing w:before="123"/>
      <w:ind w:left="1799"/>
    </w:pPr>
    <w:rPr>
      <w:i/>
      <w:iCs/>
    </w:rPr>
  </w:style>
  <w:style w:type="paragraph" w:styleId="BodyText">
    <w:name w:val="Body Text"/>
    <w:basedOn w:val="Normal"/>
    <w:uiPriority w:val="1"/>
    <w:qFormat/>
  </w:style>
  <w:style w:type="paragraph" w:styleId="Title">
    <w:name w:val="Title"/>
    <w:basedOn w:val="Normal"/>
    <w:uiPriority w:val="1"/>
    <w:qFormat/>
    <w:pPr>
      <w:spacing w:before="13" w:line="682" w:lineRule="exact"/>
      <w:ind w:left="1360"/>
    </w:pPr>
    <w:rPr>
      <w:b/>
      <w:bCs/>
      <w:sz w:val="56"/>
      <w:szCs w:val="56"/>
    </w:rPr>
  </w:style>
  <w:style w:type="paragraph" w:styleId="ListParagraph">
    <w:name w:val="List Paragraph"/>
    <w:basedOn w:val="Normal"/>
    <w:uiPriority w:val="1"/>
    <w:qFormat/>
    <w:pPr>
      <w:ind w:left="2080" w:hanging="361"/>
    </w:pPr>
  </w:style>
  <w:style w:type="paragraph" w:customStyle="1" w:styleId="TableParagraph">
    <w:name w:val="Table Paragraph"/>
    <w:basedOn w:val="Normal"/>
    <w:uiPriority w:val="1"/>
    <w:qFormat/>
    <w:pPr>
      <w:spacing w:line="248" w:lineRule="exact"/>
      <w:ind w:left="112"/>
    </w:pPr>
  </w:style>
  <w:style w:type="paragraph" w:styleId="TOCHeading">
    <w:name w:val="TOC Heading"/>
    <w:basedOn w:val="Heading1"/>
    <w:next w:val="Normal"/>
    <w:uiPriority w:val="39"/>
    <w:unhideWhenUsed/>
    <w:qFormat/>
    <w:rsid w:val="001D07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rPr>
  </w:style>
  <w:style w:type="character" w:styleId="Hyperlink">
    <w:name w:val="Hyperlink"/>
    <w:basedOn w:val="DefaultParagraphFont"/>
    <w:uiPriority w:val="99"/>
    <w:unhideWhenUsed/>
    <w:rsid w:val="001D07C2"/>
    <w:rPr>
      <w:color w:val="0000FF" w:themeColor="hyperlink"/>
      <w:u w:val="single"/>
    </w:rPr>
  </w:style>
  <w:style w:type="numbering" w:customStyle="1" w:styleId="Style1">
    <w:name w:val="Style1"/>
    <w:uiPriority w:val="99"/>
    <w:rsid w:val="00A973C2"/>
    <w:pPr>
      <w:numPr>
        <w:numId w:val="29"/>
      </w:numPr>
    </w:pPr>
  </w:style>
  <w:style w:type="paragraph" w:styleId="Header">
    <w:name w:val="header"/>
    <w:basedOn w:val="Normal"/>
    <w:link w:val="HeaderChar"/>
    <w:uiPriority w:val="99"/>
    <w:unhideWhenUsed/>
    <w:rsid w:val="00032F8B"/>
    <w:pPr>
      <w:tabs>
        <w:tab w:val="center" w:pos="4513"/>
        <w:tab w:val="right" w:pos="9026"/>
      </w:tabs>
    </w:pPr>
  </w:style>
  <w:style w:type="character" w:customStyle="1" w:styleId="HeaderChar">
    <w:name w:val="Header Char"/>
    <w:basedOn w:val="DefaultParagraphFont"/>
    <w:link w:val="Header"/>
    <w:uiPriority w:val="99"/>
    <w:rsid w:val="00032F8B"/>
    <w:rPr>
      <w:rFonts w:ascii="Calibri" w:eastAsia="Calibri" w:hAnsi="Calibri" w:cs="Calibri"/>
    </w:rPr>
  </w:style>
  <w:style w:type="paragraph" w:styleId="Footer">
    <w:name w:val="footer"/>
    <w:basedOn w:val="Normal"/>
    <w:link w:val="FooterChar"/>
    <w:uiPriority w:val="99"/>
    <w:unhideWhenUsed/>
    <w:rsid w:val="00032F8B"/>
    <w:pPr>
      <w:tabs>
        <w:tab w:val="center" w:pos="4513"/>
        <w:tab w:val="right" w:pos="9026"/>
      </w:tabs>
    </w:pPr>
  </w:style>
  <w:style w:type="character" w:customStyle="1" w:styleId="FooterChar">
    <w:name w:val="Footer Char"/>
    <w:basedOn w:val="DefaultParagraphFont"/>
    <w:link w:val="Footer"/>
    <w:uiPriority w:val="99"/>
    <w:rsid w:val="00032F8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s://www.revenue.ie/en/online-services/index.aspx"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s.ie/myaccount-web/sign_in.html?execution=e1s1" TargetMode="External"/><Relationship Id="rId20" Type="http://schemas.openxmlformats.org/officeDocument/2006/relationships/image" Target="media/image9.jpe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revenue.ie/en/property/local-property-tax/index.aspx" TargetMode="External"/><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http://www.revenue.ie/" TargetMode="External"/><Relationship Id="rId23" Type="http://schemas.openxmlformats.org/officeDocument/2006/relationships/hyperlink" Target="http://www.welfare.ie/en/Pages/State-Pension-Contributory.aspx" TargetMode="External"/><Relationship Id="rId28" Type="http://schemas.openxmlformats.org/officeDocument/2006/relationships/image" Target="media/image13.jpeg"/><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hyperlink" Target="https://www.revenue.ie/en/contact-us/Index.aspx" TargetMode="External"/><Relationship Id="rId30" Type="http://schemas.openxmlformats.org/officeDocument/2006/relationships/image" Target="media/image15.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4EFEC-5573-4F0F-9816-E037D391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4498</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Crowley (NSSO)</dc:creator>
  <cp:lastModifiedBy>TRANSLIT</cp:lastModifiedBy>
  <cp:revision>15</cp:revision>
  <dcterms:created xsi:type="dcterms:W3CDTF">2022-08-12T07:38:00Z</dcterms:created>
  <dcterms:modified xsi:type="dcterms:W3CDTF">2022-08-30T09:10:00Z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2021-12-23T00:00:00Z</vt:filetime>
  </property>
  <property fmtid="{D5CDD505-2E9C-101B-9397-08002B2CF9AE}" pid="3" name="Creator">
    <vt:lpwstr>Microsoft® Word 2016</vt:lpwstr>
  </property>
  <property fmtid="{D5CDD505-2E9C-101B-9397-08002B2CF9AE}" pid="4" name="LastSaved">
    <vt:filetime>2022-08-09T00:00:00Z</vt:filetime>
  </property>
</Properties>
</file>